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CCC44F" w14:textId="5280CE56" w:rsidR="00DD592C" w:rsidRDefault="00293312" w:rsidP="00DD59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TSG-RAN WG2 </w:t>
      </w:r>
      <w:r w:rsidR="00DD592C">
        <w:rPr>
          <w:b/>
          <w:noProof/>
          <w:sz w:val="24"/>
        </w:rPr>
        <w:t>#101</w:t>
      </w:r>
      <w:r w:rsidR="00DD592C">
        <w:rPr>
          <w:b/>
          <w:noProof/>
          <w:sz w:val="24"/>
        </w:rPr>
        <w:tab/>
        <w:t>R2-18</w:t>
      </w:r>
      <w:r w:rsidR="00B563B0">
        <w:rPr>
          <w:b/>
          <w:noProof/>
          <w:sz w:val="24"/>
        </w:rPr>
        <w:t>03424</w:t>
      </w:r>
    </w:p>
    <w:p w14:paraId="5F93C1FF" w14:textId="77777777" w:rsidR="00DD592C" w:rsidRDefault="00DD592C" w:rsidP="00DD59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Greece, 26th February - 2nd March 2018</w:t>
      </w:r>
    </w:p>
    <w:p w14:paraId="402E71E4" w14:textId="77777777" w:rsidR="00156A1A" w:rsidRPr="00785183" w:rsidRDefault="00156A1A" w:rsidP="00C542A4">
      <w:pPr>
        <w:pStyle w:val="CRCoverPage"/>
        <w:jc w:val="both"/>
        <w:rPr>
          <w:b/>
          <w:noProof/>
          <w:color w:val="A6A6A6" w:themeColor="background1" w:themeShade="A6"/>
          <w:sz w:val="24"/>
        </w:rPr>
      </w:pPr>
    </w:p>
    <w:p w14:paraId="50D410FE" w14:textId="1CE054BD" w:rsidR="00156A1A" w:rsidRPr="00BC401D" w:rsidRDefault="001B28F8" w:rsidP="00C542A4">
      <w:pPr>
        <w:pStyle w:val="CRCoverPage"/>
        <w:ind w:left="1988" w:hanging="1988"/>
        <w:jc w:val="both"/>
        <w:rPr>
          <w:b/>
          <w:noProof/>
          <w:sz w:val="24"/>
        </w:rPr>
      </w:pPr>
      <w:r w:rsidRPr="00BC401D">
        <w:rPr>
          <w:b/>
          <w:noProof/>
          <w:sz w:val="24"/>
        </w:rPr>
        <w:t>Agenda Item:</w:t>
      </w:r>
      <w:r w:rsidRPr="00BC401D">
        <w:rPr>
          <w:b/>
          <w:noProof/>
          <w:sz w:val="24"/>
        </w:rPr>
        <w:tab/>
      </w:r>
      <w:r w:rsidR="000D786E" w:rsidRPr="00BC401D">
        <w:rPr>
          <w:b/>
          <w:noProof/>
          <w:sz w:val="24"/>
        </w:rPr>
        <w:t>10.3.</w:t>
      </w:r>
      <w:r w:rsidR="00BC401D" w:rsidRPr="00BC401D">
        <w:rPr>
          <w:b/>
          <w:noProof/>
          <w:sz w:val="24"/>
        </w:rPr>
        <w:t>4.3</w:t>
      </w:r>
    </w:p>
    <w:p w14:paraId="729CBFF4" w14:textId="79E079E5" w:rsidR="00156A1A" w:rsidRPr="001D162C" w:rsidRDefault="00765A0B" w:rsidP="00C542A4">
      <w:pPr>
        <w:pStyle w:val="CRCoverPage"/>
        <w:ind w:left="1988" w:hanging="1988"/>
        <w:jc w:val="both"/>
        <w:rPr>
          <w:b/>
          <w:noProof/>
          <w:sz w:val="24"/>
        </w:rPr>
      </w:pPr>
      <w:r w:rsidRPr="001D162C">
        <w:rPr>
          <w:b/>
          <w:noProof/>
          <w:sz w:val="24"/>
        </w:rPr>
        <w:t>Souce:</w:t>
      </w:r>
      <w:r w:rsidRPr="001D162C">
        <w:rPr>
          <w:b/>
          <w:noProof/>
          <w:sz w:val="24"/>
        </w:rPr>
        <w:tab/>
      </w:r>
      <w:r w:rsidR="003A282C" w:rsidRPr="001D162C">
        <w:rPr>
          <w:b/>
          <w:noProof/>
          <w:sz w:val="24"/>
        </w:rPr>
        <w:t>MediaTek Inc.</w:t>
      </w:r>
    </w:p>
    <w:p w14:paraId="027CF220" w14:textId="08049520" w:rsidR="00156A1A" w:rsidRPr="001D162C" w:rsidRDefault="006F1027" w:rsidP="00C542A4">
      <w:pPr>
        <w:pStyle w:val="CRCoverPage"/>
        <w:ind w:left="1988" w:hanging="1988"/>
        <w:jc w:val="both"/>
        <w:rPr>
          <w:b/>
          <w:noProof/>
          <w:sz w:val="24"/>
        </w:rPr>
      </w:pPr>
      <w:r w:rsidRPr="001D162C">
        <w:rPr>
          <w:b/>
          <w:noProof/>
          <w:sz w:val="24"/>
        </w:rPr>
        <w:t>Title:</w:t>
      </w:r>
      <w:r w:rsidRPr="001D162C">
        <w:rPr>
          <w:b/>
          <w:noProof/>
          <w:sz w:val="24"/>
        </w:rPr>
        <w:tab/>
      </w:r>
      <w:bookmarkStart w:id="0" w:name="OLE_LINK1"/>
      <w:bookmarkStart w:id="1" w:name="OLE_LINK2"/>
      <w:r w:rsidR="00925343">
        <w:rPr>
          <w:b/>
          <w:noProof/>
          <w:sz w:val="24"/>
        </w:rPr>
        <w:t>Further c</w:t>
      </w:r>
      <w:r w:rsidR="00DD592C">
        <w:rPr>
          <w:b/>
          <w:noProof/>
          <w:sz w:val="24"/>
        </w:rPr>
        <w:t>onsideration</w:t>
      </w:r>
      <w:r w:rsidR="00B30E19">
        <w:rPr>
          <w:b/>
          <w:noProof/>
          <w:sz w:val="24"/>
        </w:rPr>
        <w:t>s</w:t>
      </w:r>
      <w:r w:rsidR="00DD592C">
        <w:rPr>
          <w:b/>
          <w:noProof/>
          <w:sz w:val="24"/>
        </w:rPr>
        <w:t xml:space="preserve"> on </w:t>
      </w:r>
      <w:r w:rsidR="00925343">
        <w:rPr>
          <w:b/>
          <w:noProof/>
          <w:sz w:val="24"/>
        </w:rPr>
        <w:t>in-order QoS flow remapping</w:t>
      </w:r>
    </w:p>
    <w:bookmarkEnd w:id="0"/>
    <w:bookmarkEnd w:id="1"/>
    <w:p w14:paraId="0E615A1E" w14:textId="77777777" w:rsidR="00156A1A" w:rsidRPr="001D162C" w:rsidRDefault="00156A1A" w:rsidP="00C542A4">
      <w:pPr>
        <w:pStyle w:val="CRCoverPage"/>
        <w:jc w:val="both"/>
        <w:rPr>
          <w:b/>
          <w:noProof/>
          <w:sz w:val="24"/>
        </w:rPr>
      </w:pPr>
      <w:r w:rsidRPr="001D162C">
        <w:rPr>
          <w:b/>
          <w:noProof/>
          <w:sz w:val="24"/>
        </w:rPr>
        <w:t>Document for:</w:t>
      </w:r>
      <w:r w:rsidRPr="001D162C">
        <w:rPr>
          <w:b/>
          <w:noProof/>
          <w:sz w:val="24"/>
        </w:rPr>
        <w:tab/>
      </w:r>
      <w:r w:rsidRPr="001D162C">
        <w:rPr>
          <w:b/>
          <w:noProof/>
          <w:sz w:val="24"/>
        </w:rPr>
        <w:tab/>
        <w:t>Discussion and decision</w:t>
      </w:r>
    </w:p>
    <w:p w14:paraId="47CAF5FC" w14:textId="77777777" w:rsidR="007A2A57" w:rsidRDefault="003C1CA3" w:rsidP="00C542A4">
      <w:pPr>
        <w:pStyle w:val="Heading1"/>
        <w:jc w:val="both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62639834" w14:textId="10633FEF" w:rsidR="00FF27F4" w:rsidRPr="0046144B" w:rsidRDefault="00560BE3" w:rsidP="00FF27F4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 xml:space="preserve">In </w:t>
      </w:r>
      <w:r w:rsidR="00800C8A">
        <w:rPr>
          <w:rFonts w:ascii="Arial" w:eastAsia="MS Mincho" w:hAnsi="Arial"/>
          <w:szCs w:val="24"/>
        </w:rPr>
        <w:t>RAN2#AH-1801</w:t>
      </w:r>
      <w:r w:rsidR="005F25DB">
        <w:rPr>
          <w:rFonts w:ascii="Arial" w:eastAsia="MS Mincho" w:hAnsi="Arial"/>
          <w:szCs w:val="24"/>
        </w:rPr>
        <w:t>, it wa</w:t>
      </w:r>
      <w:r w:rsidR="00DD592C">
        <w:rPr>
          <w:rFonts w:ascii="Arial" w:eastAsia="MS Mincho" w:hAnsi="Arial"/>
          <w:szCs w:val="24"/>
        </w:rPr>
        <w:t xml:space="preserve">s agreed </w:t>
      </w:r>
      <w:r w:rsidR="005F25DB">
        <w:rPr>
          <w:rFonts w:ascii="Arial" w:eastAsia="MS Mincho" w:hAnsi="Arial"/>
          <w:szCs w:val="24"/>
        </w:rPr>
        <w:t xml:space="preserve">that </w:t>
      </w:r>
      <w:r w:rsidR="006E4AA8">
        <w:rPr>
          <w:rFonts w:ascii="Arial" w:eastAsia="MS Mincho" w:hAnsi="Arial"/>
          <w:szCs w:val="24"/>
        </w:rPr>
        <w:t>i</w:t>
      </w:r>
      <w:r w:rsidR="006E4AA8" w:rsidRPr="006E4AA8">
        <w:rPr>
          <w:rFonts w:ascii="Arial" w:eastAsia="MS Mincho" w:hAnsi="Arial"/>
          <w:szCs w:val="24"/>
        </w:rPr>
        <w:t xml:space="preserve">n-order delivery should be ensured during </w:t>
      </w:r>
      <w:r w:rsidR="00F40A9E">
        <w:rPr>
          <w:rFonts w:ascii="Arial" w:eastAsia="MS Mincho" w:hAnsi="Arial"/>
          <w:szCs w:val="24"/>
        </w:rPr>
        <w:t xml:space="preserve">QoS </w:t>
      </w:r>
      <w:r w:rsidR="006E4AA8" w:rsidRPr="006E4AA8">
        <w:rPr>
          <w:rFonts w:ascii="Arial" w:eastAsia="MS Mincho" w:hAnsi="Arial"/>
          <w:szCs w:val="24"/>
        </w:rPr>
        <w:t xml:space="preserve">flow re-mapping, but </w:t>
      </w:r>
      <w:r w:rsidR="005F25DB">
        <w:rPr>
          <w:rFonts w:ascii="Arial" w:eastAsia="MS Mincho" w:hAnsi="Arial"/>
          <w:szCs w:val="24"/>
        </w:rPr>
        <w:t xml:space="preserve">the </w:t>
      </w:r>
      <w:r w:rsidR="00B717E3">
        <w:rPr>
          <w:rFonts w:ascii="Arial" w:eastAsia="MS Mincho" w:hAnsi="Arial"/>
          <w:szCs w:val="24"/>
        </w:rPr>
        <w:t>mechanism</w:t>
      </w:r>
      <w:r w:rsidR="005F25DB">
        <w:rPr>
          <w:rFonts w:ascii="Arial" w:eastAsia="MS Mincho" w:hAnsi="Arial"/>
          <w:szCs w:val="24"/>
        </w:rPr>
        <w:t>(s)</w:t>
      </w:r>
      <w:r w:rsidR="00B717E3">
        <w:rPr>
          <w:rFonts w:ascii="Arial" w:eastAsia="MS Mincho" w:hAnsi="Arial"/>
          <w:szCs w:val="24"/>
        </w:rPr>
        <w:t xml:space="preserve"> to be used </w:t>
      </w:r>
      <w:r w:rsidR="006E4AA8">
        <w:rPr>
          <w:rFonts w:ascii="Arial" w:eastAsia="MS Mincho" w:hAnsi="Arial"/>
          <w:szCs w:val="24"/>
        </w:rPr>
        <w:t xml:space="preserve">is still </w:t>
      </w:r>
      <w:r w:rsidR="008C38F5">
        <w:rPr>
          <w:rFonts w:ascii="Arial" w:eastAsia="MS Mincho" w:hAnsi="Arial"/>
          <w:szCs w:val="24"/>
        </w:rPr>
        <w:t>not decided</w:t>
      </w:r>
      <w:r w:rsidR="006E4AA8">
        <w:rPr>
          <w:rFonts w:ascii="Arial" w:eastAsia="MS Mincho" w:hAnsi="Arial"/>
          <w:szCs w:val="24"/>
        </w:rPr>
        <w:t xml:space="preserve">. </w:t>
      </w:r>
      <w:r w:rsidR="00785183" w:rsidRPr="006E4AA8">
        <w:rPr>
          <w:rFonts w:ascii="Arial" w:eastAsia="MS Mincho" w:hAnsi="Arial"/>
          <w:szCs w:val="24"/>
        </w:rPr>
        <w:t>In this</w:t>
      </w:r>
      <w:r w:rsidR="00785183">
        <w:rPr>
          <w:rFonts w:ascii="Arial" w:eastAsia="MS Mincho" w:hAnsi="Arial"/>
          <w:szCs w:val="24"/>
          <w:lang w:val="en-US"/>
        </w:rPr>
        <w:t xml:space="preserve"> paper, we </w:t>
      </w:r>
      <w:r w:rsidR="006E4AA8">
        <w:rPr>
          <w:rFonts w:ascii="Arial" w:eastAsia="MS Mincho" w:hAnsi="Arial"/>
          <w:szCs w:val="24"/>
          <w:lang w:val="en-US"/>
        </w:rPr>
        <w:t xml:space="preserve">provide </w:t>
      </w:r>
      <w:r w:rsidR="00B717E3">
        <w:rPr>
          <w:rFonts w:ascii="Arial" w:eastAsia="MS Mincho" w:hAnsi="Arial"/>
          <w:szCs w:val="24"/>
        </w:rPr>
        <w:t xml:space="preserve">our views and propose a </w:t>
      </w:r>
      <w:r w:rsidR="005F25DB">
        <w:rPr>
          <w:rFonts w:ascii="Arial" w:eastAsia="MS Mincho" w:hAnsi="Arial"/>
          <w:szCs w:val="24"/>
        </w:rPr>
        <w:t>solution.</w:t>
      </w:r>
    </w:p>
    <w:p w14:paraId="7E77C268" w14:textId="2F4E952D" w:rsidR="00903189" w:rsidRDefault="00903189" w:rsidP="00903189">
      <w:pPr>
        <w:pStyle w:val="Heading1"/>
        <w:jc w:val="both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0E1A42">
        <w:rPr>
          <w:lang w:val="en-US" w:eastAsia="ko-KR"/>
        </w:rPr>
        <w:t>Discussion</w:t>
      </w:r>
    </w:p>
    <w:p w14:paraId="014057B0" w14:textId="5C1F05A3" w:rsidR="00A316FD" w:rsidRDefault="00AA2E8D" w:rsidP="00D652CF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  <w:lang w:val="en-US"/>
        </w:rPr>
        <w:t xml:space="preserve">Although RAN2 has agreed to ensure in-order delivery during flow remapping, </w:t>
      </w:r>
      <w:r>
        <w:rPr>
          <w:rFonts w:ascii="Arial" w:eastAsia="MS Mincho" w:hAnsi="Arial"/>
          <w:szCs w:val="24"/>
        </w:rPr>
        <w:t>i</w:t>
      </w:r>
      <w:r w:rsidR="005F25DB">
        <w:rPr>
          <w:rFonts w:ascii="Arial" w:eastAsia="MS Mincho" w:hAnsi="Arial"/>
          <w:szCs w:val="24"/>
        </w:rPr>
        <w:t xml:space="preserve">t is not clear </w:t>
      </w:r>
      <w:r w:rsidRPr="00AA2E8D">
        <w:rPr>
          <w:rFonts w:ascii="Arial" w:eastAsia="MS Mincho" w:hAnsi="Arial"/>
          <w:szCs w:val="24"/>
        </w:rPr>
        <w:t xml:space="preserve">whether </w:t>
      </w:r>
      <w:r>
        <w:rPr>
          <w:rFonts w:ascii="Arial" w:eastAsia="MS Mincho" w:hAnsi="Arial"/>
          <w:szCs w:val="24"/>
        </w:rPr>
        <w:t>the agreement should be</w:t>
      </w:r>
      <w:r w:rsidR="007514EB">
        <w:rPr>
          <w:rFonts w:ascii="Arial" w:eastAsia="MS Mincho" w:hAnsi="Arial"/>
          <w:szCs w:val="24"/>
        </w:rPr>
        <w:t xml:space="preserve"> applied to </w:t>
      </w:r>
      <w:r w:rsidR="005F25DB">
        <w:rPr>
          <w:rFonts w:ascii="Arial" w:eastAsia="MS Mincho" w:hAnsi="Arial"/>
          <w:szCs w:val="24"/>
        </w:rPr>
        <w:t xml:space="preserve">DRBs mapped to </w:t>
      </w:r>
      <w:r w:rsidR="007514EB">
        <w:rPr>
          <w:rFonts w:ascii="Arial" w:eastAsia="MS Mincho" w:hAnsi="Arial"/>
          <w:szCs w:val="24"/>
        </w:rPr>
        <w:t xml:space="preserve">both </w:t>
      </w:r>
      <w:r w:rsidR="005F25DB">
        <w:rPr>
          <w:rFonts w:ascii="Arial" w:eastAsia="MS Mincho" w:hAnsi="Arial"/>
          <w:szCs w:val="24"/>
        </w:rPr>
        <w:t xml:space="preserve">RLC </w:t>
      </w:r>
      <w:r>
        <w:rPr>
          <w:rFonts w:ascii="Arial" w:eastAsia="MS Mincho" w:hAnsi="Arial"/>
          <w:szCs w:val="24"/>
        </w:rPr>
        <w:t xml:space="preserve">AM and </w:t>
      </w:r>
      <w:r w:rsidR="005F25DB">
        <w:rPr>
          <w:rFonts w:ascii="Arial" w:eastAsia="MS Mincho" w:hAnsi="Arial"/>
          <w:szCs w:val="24"/>
        </w:rPr>
        <w:t>RLC UM</w:t>
      </w:r>
      <w:r>
        <w:rPr>
          <w:rFonts w:ascii="Arial" w:eastAsia="MS Mincho" w:hAnsi="Arial"/>
          <w:szCs w:val="24"/>
        </w:rPr>
        <w:t xml:space="preserve">. In our view, </w:t>
      </w:r>
      <w:r w:rsidR="00A42D6E">
        <w:rPr>
          <w:rFonts w:ascii="Arial" w:eastAsia="MS Mincho" w:hAnsi="Arial"/>
          <w:szCs w:val="24"/>
        </w:rPr>
        <w:t xml:space="preserve">UM </w:t>
      </w:r>
      <w:r w:rsidR="007514EB">
        <w:rPr>
          <w:rFonts w:ascii="Arial" w:eastAsia="MS Mincho" w:hAnsi="Arial"/>
          <w:szCs w:val="24"/>
        </w:rPr>
        <w:t xml:space="preserve">DRBs </w:t>
      </w:r>
      <w:r w:rsidR="005F25DB">
        <w:rPr>
          <w:rFonts w:ascii="Arial" w:eastAsia="MS Mincho" w:hAnsi="Arial"/>
          <w:szCs w:val="24"/>
        </w:rPr>
        <w:t>are</w:t>
      </w:r>
      <w:r w:rsidR="00A42D6E">
        <w:rPr>
          <w:rFonts w:ascii="Arial" w:eastAsia="MS Mincho" w:hAnsi="Arial"/>
          <w:szCs w:val="24"/>
        </w:rPr>
        <w:t xml:space="preserve"> normally used</w:t>
      </w:r>
      <w:r w:rsidR="009469E7">
        <w:rPr>
          <w:rFonts w:ascii="Arial" w:eastAsia="MS Mincho" w:hAnsi="Arial"/>
          <w:szCs w:val="24"/>
        </w:rPr>
        <w:t xml:space="preserve"> for</w:t>
      </w:r>
      <w:r w:rsidR="00A42D6E">
        <w:rPr>
          <w:rFonts w:ascii="Arial" w:eastAsia="MS Mincho" w:hAnsi="Arial"/>
          <w:szCs w:val="24"/>
        </w:rPr>
        <w:t xml:space="preserve"> </w:t>
      </w:r>
      <w:r w:rsidR="009469E7">
        <w:rPr>
          <w:rFonts w:ascii="Arial" w:eastAsia="MS Mincho" w:hAnsi="Arial"/>
          <w:szCs w:val="24"/>
        </w:rPr>
        <w:t>real time</w:t>
      </w:r>
      <w:r w:rsidR="00A42D6E">
        <w:rPr>
          <w:rFonts w:ascii="Arial" w:eastAsia="MS Mincho" w:hAnsi="Arial"/>
          <w:szCs w:val="24"/>
        </w:rPr>
        <w:t xml:space="preserve"> applications (e.g., voice), </w:t>
      </w:r>
      <w:r w:rsidR="005F25DB">
        <w:rPr>
          <w:rFonts w:ascii="Arial" w:eastAsia="MS Mincho" w:hAnsi="Arial"/>
          <w:szCs w:val="24"/>
        </w:rPr>
        <w:t>and the</w:t>
      </w:r>
      <w:r w:rsidR="009469E7">
        <w:rPr>
          <w:rFonts w:ascii="Arial" w:eastAsia="MS Mincho" w:hAnsi="Arial"/>
          <w:szCs w:val="24"/>
        </w:rPr>
        <w:t xml:space="preserve">se </w:t>
      </w:r>
      <w:r w:rsidR="00A42D6E">
        <w:rPr>
          <w:rFonts w:ascii="Arial" w:eastAsia="MS Mincho" w:hAnsi="Arial"/>
          <w:szCs w:val="24"/>
        </w:rPr>
        <w:t>applications</w:t>
      </w:r>
      <w:r w:rsidR="00A42D6E" w:rsidRPr="00B85483">
        <w:rPr>
          <w:rFonts w:ascii="Arial" w:eastAsia="MS Mincho" w:hAnsi="Arial"/>
          <w:szCs w:val="24"/>
        </w:rPr>
        <w:t xml:space="preserve"> are normally resilient to occasional </w:t>
      </w:r>
      <w:r w:rsidR="00B85483">
        <w:rPr>
          <w:rFonts w:ascii="Arial" w:eastAsia="MS Mincho" w:hAnsi="Arial"/>
          <w:szCs w:val="24"/>
        </w:rPr>
        <w:t>packet loss and packet re-ordering</w:t>
      </w:r>
      <w:r w:rsidR="005F25DB">
        <w:rPr>
          <w:rFonts w:ascii="Arial" w:eastAsia="MS Mincho" w:hAnsi="Arial"/>
          <w:szCs w:val="24"/>
        </w:rPr>
        <w:t>. Introducing</w:t>
      </w:r>
      <w:r w:rsidR="007514EB">
        <w:rPr>
          <w:rFonts w:ascii="Arial" w:eastAsia="MS Mincho" w:hAnsi="Arial"/>
          <w:szCs w:val="24"/>
        </w:rPr>
        <w:t xml:space="preserve"> additional mechanism</w:t>
      </w:r>
      <w:r w:rsidR="005F25DB">
        <w:rPr>
          <w:rFonts w:ascii="Arial" w:eastAsia="MS Mincho" w:hAnsi="Arial"/>
          <w:szCs w:val="24"/>
        </w:rPr>
        <w:t>s</w:t>
      </w:r>
      <w:r w:rsidR="007514EB">
        <w:rPr>
          <w:rFonts w:ascii="Arial" w:eastAsia="MS Mincho" w:hAnsi="Arial"/>
          <w:szCs w:val="24"/>
        </w:rPr>
        <w:t xml:space="preserve"> to ensure in-order </w:t>
      </w:r>
      <w:r w:rsidR="005F25DB">
        <w:rPr>
          <w:rFonts w:ascii="Arial" w:eastAsia="MS Mincho" w:hAnsi="Arial"/>
          <w:szCs w:val="24"/>
        </w:rPr>
        <w:t xml:space="preserve">(and/or lossless) </w:t>
      </w:r>
      <w:r w:rsidR="007514EB">
        <w:rPr>
          <w:rFonts w:ascii="Arial" w:eastAsia="MS Mincho" w:hAnsi="Arial"/>
          <w:szCs w:val="24"/>
        </w:rPr>
        <w:t xml:space="preserve">delivery for </w:t>
      </w:r>
      <w:r w:rsidR="005F25DB">
        <w:rPr>
          <w:rFonts w:ascii="Arial" w:eastAsia="MS Mincho" w:hAnsi="Arial"/>
          <w:szCs w:val="24"/>
        </w:rPr>
        <w:t>UM DRBs is not really needed and</w:t>
      </w:r>
      <w:r w:rsidR="007514EB">
        <w:rPr>
          <w:rFonts w:ascii="Arial" w:eastAsia="MS Mincho" w:hAnsi="Arial"/>
          <w:szCs w:val="24"/>
        </w:rPr>
        <w:t xml:space="preserve"> may </w:t>
      </w:r>
      <w:r w:rsidR="00BF7F80">
        <w:rPr>
          <w:rFonts w:ascii="Arial" w:eastAsia="MS Mincho" w:hAnsi="Arial"/>
          <w:szCs w:val="24"/>
        </w:rPr>
        <w:t xml:space="preserve">potentially </w:t>
      </w:r>
      <w:r w:rsidR="005F25DB">
        <w:rPr>
          <w:rFonts w:ascii="Arial" w:eastAsia="MS Mincho" w:hAnsi="Arial"/>
          <w:szCs w:val="24"/>
        </w:rPr>
        <w:t xml:space="preserve">also </w:t>
      </w:r>
      <w:r w:rsidR="007514EB">
        <w:rPr>
          <w:rFonts w:ascii="Arial" w:eastAsia="MS Mincho" w:hAnsi="Arial"/>
          <w:szCs w:val="24"/>
        </w:rPr>
        <w:t>increase latency</w:t>
      </w:r>
      <w:r w:rsidR="005F25DB">
        <w:rPr>
          <w:rFonts w:ascii="Arial" w:eastAsia="MS Mincho" w:hAnsi="Arial"/>
          <w:szCs w:val="24"/>
        </w:rPr>
        <w:t>. Therefore</w:t>
      </w:r>
      <w:r w:rsidR="007514EB">
        <w:rPr>
          <w:rFonts w:ascii="Arial" w:eastAsia="MS Mincho" w:hAnsi="Arial"/>
          <w:szCs w:val="24"/>
        </w:rPr>
        <w:t xml:space="preserve">, we propose </w:t>
      </w:r>
      <w:r w:rsidR="00BF7F80">
        <w:rPr>
          <w:rFonts w:ascii="Arial" w:eastAsia="MS Mincho" w:hAnsi="Arial"/>
          <w:szCs w:val="24"/>
        </w:rPr>
        <w:t xml:space="preserve">that </w:t>
      </w:r>
      <w:r w:rsidR="007514EB">
        <w:rPr>
          <w:rFonts w:ascii="Arial" w:eastAsia="MS Mincho" w:hAnsi="Arial"/>
          <w:szCs w:val="24"/>
        </w:rPr>
        <w:t>SDAP procedure</w:t>
      </w:r>
      <w:r w:rsidR="005F25DB">
        <w:rPr>
          <w:rFonts w:ascii="Arial" w:eastAsia="MS Mincho" w:hAnsi="Arial"/>
          <w:szCs w:val="24"/>
        </w:rPr>
        <w:t>s</w:t>
      </w:r>
      <w:r w:rsidR="007514EB">
        <w:rPr>
          <w:rFonts w:ascii="Arial" w:eastAsia="MS Mincho" w:hAnsi="Arial"/>
          <w:szCs w:val="24"/>
        </w:rPr>
        <w:t xml:space="preserve"> to ensure i</w:t>
      </w:r>
      <w:r w:rsidR="007514EB" w:rsidRPr="007514EB">
        <w:rPr>
          <w:rFonts w:ascii="Arial" w:eastAsia="MS Mincho" w:hAnsi="Arial"/>
          <w:szCs w:val="24"/>
        </w:rPr>
        <w:t xml:space="preserve">n-order delivery during QoS flow remapping </w:t>
      </w:r>
      <w:r w:rsidR="00970686">
        <w:rPr>
          <w:rFonts w:ascii="Arial" w:eastAsia="MS Mincho" w:hAnsi="Arial"/>
          <w:szCs w:val="24"/>
        </w:rPr>
        <w:t>are</w:t>
      </w:r>
      <w:r w:rsidR="007514EB" w:rsidRPr="007514EB">
        <w:rPr>
          <w:rFonts w:ascii="Arial" w:eastAsia="MS Mincho" w:hAnsi="Arial"/>
          <w:szCs w:val="24"/>
        </w:rPr>
        <w:t xml:space="preserve"> only </w:t>
      </w:r>
      <w:r w:rsidR="007514EB">
        <w:rPr>
          <w:rFonts w:ascii="Arial" w:eastAsia="MS Mincho" w:hAnsi="Arial"/>
          <w:szCs w:val="24"/>
        </w:rPr>
        <w:t>used</w:t>
      </w:r>
      <w:r w:rsidR="007514EB" w:rsidRPr="007514EB">
        <w:rPr>
          <w:rFonts w:ascii="Arial" w:eastAsia="MS Mincho" w:hAnsi="Arial"/>
          <w:szCs w:val="24"/>
        </w:rPr>
        <w:t xml:space="preserve"> for services mapped to </w:t>
      </w:r>
      <w:r w:rsidR="002C4108">
        <w:rPr>
          <w:rFonts w:ascii="Arial" w:eastAsia="MS Mincho" w:hAnsi="Arial"/>
          <w:szCs w:val="24"/>
        </w:rPr>
        <w:t>A</w:t>
      </w:r>
      <w:r w:rsidR="007514EB" w:rsidRPr="007514EB">
        <w:rPr>
          <w:rFonts w:ascii="Arial" w:eastAsia="MS Mincho" w:hAnsi="Arial"/>
          <w:szCs w:val="24"/>
        </w:rPr>
        <w:t>M</w:t>
      </w:r>
      <w:r w:rsidR="007514EB">
        <w:rPr>
          <w:rFonts w:ascii="Arial" w:eastAsia="MS Mincho" w:hAnsi="Arial"/>
          <w:szCs w:val="24"/>
        </w:rPr>
        <w:t xml:space="preserve"> DRBs</w:t>
      </w:r>
      <w:r w:rsidR="007514EB" w:rsidRPr="007514EB">
        <w:rPr>
          <w:rFonts w:ascii="Arial" w:eastAsia="MS Mincho" w:hAnsi="Arial"/>
          <w:szCs w:val="24"/>
        </w:rPr>
        <w:t xml:space="preserve">. </w:t>
      </w:r>
      <w:r w:rsidR="00B85483">
        <w:rPr>
          <w:rFonts w:ascii="Arial" w:eastAsia="MS Mincho" w:hAnsi="Arial"/>
          <w:szCs w:val="24"/>
        </w:rPr>
        <w:t xml:space="preserve"> </w:t>
      </w:r>
    </w:p>
    <w:p w14:paraId="5B78C2B2" w14:textId="17DC31FE" w:rsidR="007514EB" w:rsidRPr="00E1349C" w:rsidRDefault="007514EB" w:rsidP="00D652CF">
      <w:pPr>
        <w:rPr>
          <w:rFonts w:ascii="Arial" w:eastAsia="MS Mincho" w:hAnsi="Arial"/>
          <w:b/>
          <w:szCs w:val="24"/>
        </w:rPr>
      </w:pPr>
      <w:r w:rsidRPr="00E1349C">
        <w:rPr>
          <w:rFonts w:ascii="Arial" w:eastAsia="MS Mincho" w:hAnsi="Arial"/>
          <w:b/>
          <w:szCs w:val="24"/>
        </w:rPr>
        <w:t>Proposal 1: SDAP procedure</w:t>
      </w:r>
      <w:r w:rsidR="005F25DB">
        <w:rPr>
          <w:rFonts w:ascii="Arial" w:eastAsia="MS Mincho" w:hAnsi="Arial"/>
          <w:b/>
          <w:szCs w:val="24"/>
        </w:rPr>
        <w:t>s</w:t>
      </w:r>
      <w:r w:rsidRPr="00E1349C">
        <w:rPr>
          <w:rFonts w:ascii="Arial" w:eastAsia="MS Mincho" w:hAnsi="Arial"/>
          <w:b/>
          <w:szCs w:val="24"/>
        </w:rPr>
        <w:t xml:space="preserve"> to ensure in-order delivery during QoS flow re</w:t>
      </w:r>
      <w:r w:rsidR="00CC6FF3" w:rsidRPr="00E1349C">
        <w:rPr>
          <w:rFonts w:ascii="Arial" w:eastAsia="MS Mincho" w:hAnsi="Arial"/>
          <w:b/>
          <w:szCs w:val="24"/>
        </w:rPr>
        <w:t xml:space="preserve">mapping </w:t>
      </w:r>
      <w:r w:rsidR="00970686">
        <w:rPr>
          <w:rFonts w:ascii="Arial" w:eastAsia="MS Mincho" w:hAnsi="Arial"/>
          <w:b/>
          <w:szCs w:val="24"/>
        </w:rPr>
        <w:t>are</w:t>
      </w:r>
      <w:r w:rsidRPr="00E1349C">
        <w:rPr>
          <w:rFonts w:ascii="Arial" w:eastAsia="MS Mincho" w:hAnsi="Arial"/>
          <w:b/>
          <w:szCs w:val="24"/>
        </w:rPr>
        <w:t xml:space="preserve"> only </w:t>
      </w:r>
      <w:r w:rsidR="00CC6FF3" w:rsidRPr="00E1349C">
        <w:rPr>
          <w:rFonts w:ascii="Arial" w:eastAsia="MS Mincho" w:hAnsi="Arial"/>
          <w:b/>
          <w:szCs w:val="24"/>
        </w:rPr>
        <w:t>us</w:t>
      </w:r>
      <w:r w:rsidRPr="00E1349C">
        <w:rPr>
          <w:rFonts w:ascii="Arial" w:eastAsia="MS Mincho" w:hAnsi="Arial"/>
          <w:b/>
          <w:szCs w:val="24"/>
        </w:rPr>
        <w:t xml:space="preserve">ed for </w:t>
      </w:r>
      <w:r w:rsidR="002C4108">
        <w:rPr>
          <w:rFonts w:ascii="Arial" w:eastAsia="MS Mincho" w:hAnsi="Arial"/>
          <w:b/>
          <w:szCs w:val="24"/>
        </w:rPr>
        <w:t>A</w:t>
      </w:r>
      <w:r w:rsidRPr="00E1349C">
        <w:rPr>
          <w:rFonts w:ascii="Arial" w:eastAsia="MS Mincho" w:hAnsi="Arial"/>
          <w:b/>
          <w:szCs w:val="24"/>
        </w:rPr>
        <w:t>M DRBs.</w:t>
      </w:r>
    </w:p>
    <w:p w14:paraId="31002247" w14:textId="77777777" w:rsidR="00970686" w:rsidRDefault="00816978" w:rsidP="00677AEF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 xml:space="preserve">Although in-order delivery is </w:t>
      </w:r>
      <w:r w:rsidR="005F25DB">
        <w:rPr>
          <w:rFonts w:ascii="Arial" w:eastAsia="MS Mincho" w:hAnsi="Arial"/>
          <w:szCs w:val="24"/>
        </w:rPr>
        <w:t>required</w:t>
      </w:r>
      <w:r w:rsidR="00F029E4">
        <w:rPr>
          <w:rFonts w:ascii="Arial" w:eastAsia="MS Mincho" w:hAnsi="Arial"/>
          <w:szCs w:val="24"/>
        </w:rPr>
        <w:t xml:space="preserve"> </w:t>
      </w:r>
      <w:r w:rsidR="000157C9">
        <w:rPr>
          <w:rFonts w:ascii="Arial" w:eastAsia="MS Mincho" w:hAnsi="Arial"/>
          <w:szCs w:val="24"/>
        </w:rPr>
        <w:t>for</w:t>
      </w:r>
      <w:r w:rsidR="00970686">
        <w:rPr>
          <w:rFonts w:ascii="Arial" w:eastAsia="MS Mincho" w:hAnsi="Arial"/>
          <w:szCs w:val="24"/>
        </w:rPr>
        <w:t xml:space="preserve"> AM DRBs, it does not mean that</w:t>
      </w:r>
      <w:r>
        <w:rPr>
          <w:rFonts w:ascii="Arial" w:eastAsia="MS Mincho" w:hAnsi="Arial"/>
          <w:szCs w:val="24"/>
        </w:rPr>
        <w:t xml:space="preserve"> latency is not important</w:t>
      </w:r>
      <w:r w:rsidR="00F374E7">
        <w:rPr>
          <w:rFonts w:ascii="Arial" w:eastAsia="MS Mincho" w:hAnsi="Arial"/>
          <w:szCs w:val="24"/>
        </w:rPr>
        <w:t xml:space="preserve">. On the contrary, we think </w:t>
      </w:r>
      <w:r w:rsidR="000E313C">
        <w:rPr>
          <w:rFonts w:ascii="Arial" w:eastAsia="MS Mincho" w:hAnsi="Arial"/>
          <w:szCs w:val="24"/>
        </w:rPr>
        <w:t xml:space="preserve">a </w:t>
      </w:r>
      <w:r w:rsidR="005F25DB">
        <w:rPr>
          <w:rFonts w:ascii="Arial" w:eastAsia="MS Mincho" w:hAnsi="Arial"/>
          <w:szCs w:val="24"/>
        </w:rPr>
        <w:t>mechanism that introduces</w:t>
      </w:r>
      <w:r>
        <w:rPr>
          <w:rFonts w:ascii="Arial" w:eastAsia="MS Mincho" w:hAnsi="Arial"/>
          <w:szCs w:val="24"/>
        </w:rPr>
        <w:t xml:space="preserve"> minimal delay </w:t>
      </w:r>
      <w:r w:rsidR="005F25DB">
        <w:rPr>
          <w:rFonts w:ascii="Arial" w:eastAsia="MS Mincho" w:hAnsi="Arial"/>
          <w:szCs w:val="24"/>
        </w:rPr>
        <w:t>while ensuring in-order delivery should be standardized</w:t>
      </w:r>
      <w:r w:rsidR="00F374E7">
        <w:rPr>
          <w:rFonts w:ascii="Arial" w:eastAsia="MS Mincho" w:hAnsi="Arial"/>
          <w:szCs w:val="24"/>
        </w:rPr>
        <w:t>.</w:t>
      </w:r>
      <w:r w:rsidR="000E313C">
        <w:rPr>
          <w:rFonts w:ascii="Arial" w:eastAsia="MS Mincho" w:hAnsi="Arial"/>
          <w:szCs w:val="24"/>
        </w:rPr>
        <w:t xml:space="preserve"> </w:t>
      </w:r>
      <w:r w:rsidR="00970686">
        <w:rPr>
          <w:rFonts w:ascii="Arial" w:eastAsia="MS Mincho" w:hAnsi="Arial"/>
          <w:szCs w:val="24"/>
        </w:rPr>
        <w:t>For the DL, there is no spare bit left in the SDAP header (2 bits for RQI + 6 bits for QFI) for additional enhancement to support in-order delivery.</w:t>
      </w:r>
    </w:p>
    <w:p w14:paraId="353CB07A" w14:textId="0AC7CF8E" w:rsidR="00970686" w:rsidRPr="00970686" w:rsidRDefault="00970686" w:rsidP="00677AEF">
      <w:pPr>
        <w:rPr>
          <w:rFonts w:ascii="Arial" w:eastAsia="MS Mincho" w:hAnsi="Arial"/>
          <w:b/>
          <w:szCs w:val="24"/>
        </w:rPr>
      </w:pPr>
      <w:r w:rsidRPr="00970686">
        <w:rPr>
          <w:rFonts w:ascii="Arial" w:eastAsia="MS Mincho" w:hAnsi="Arial"/>
          <w:b/>
          <w:szCs w:val="24"/>
        </w:rPr>
        <w:t>Proposal 2: For the DL, no additional enhancement to support in-order delivery is possible due to lack of spare bits in the SDAP (DL) header. Ensuring in-order delivery needs to left to gNB implementation.</w:t>
      </w:r>
    </w:p>
    <w:p w14:paraId="37CB5EAE" w14:textId="4C397783" w:rsidR="00677AEF" w:rsidRDefault="00324CC0" w:rsidP="00677AEF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>F</w:t>
      </w:r>
      <w:r w:rsidR="000E313C">
        <w:rPr>
          <w:rFonts w:ascii="Arial" w:eastAsia="MS Mincho" w:hAnsi="Arial"/>
          <w:szCs w:val="24"/>
        </w:rPr>
        <w:t xml:space="preserve">or the UL, </w:t>
      </w:r>
      <w:r w:rsidR="00F374E7">
        <w:rPr>
          <w:rFonts w:ascii="Arial" w:eastAsia="MS Mincho" w:hAnsi="Arial"/>
          <w:szCs w:val="24"/>
        </w:rPr>
        <w:t xml:space="preserve">we suggest </w:t>
      </w:r>
      <w:r w:rsidR="005F25DB">
        <w:rPr>
          <w:rFonts w:ascii="Arial" w:eastAsia="MS Mincho" w:hAnsi="Arial"/>
          <w:szCs w:val="24"/>
        </w:rPr>
        <w:t>the solution of sending an end marker, if possible</w:t>
      </w:r>
      <w:r w:rsidR="001452B2">
        <w:rPr>
          <w:rFonts w:ascii="Arial" w:eastAsia="MS Mincho" w:hAnsi="Arial"/>
          <w:szCs w:val="24"/>
        </w:rPr>
        <w:t>, on</w:t>
      </w:r>
      <w:r w:rsidR="005F25DB">
        <w:rPr>
          <w:rFonts w:ascii="Arial" w:eastAsia="MS Mincho" w:hAnsi="Arial"/>
          <w:szCs w:val="24"/>
        </w:rPr>
        <w:t xml:space="preserve"> the “old” DRB; </w:t>
      </w:r>
      <w:r w:rsidR="00386A40" w:rsidRPr="00E1349C">
        <w:rPr>
          <w:rFonts w:ascii="Arial" w:eastAsia="MS Mincho" w:hAnsi="Arial"/>
          <w:szCs w:val="24"/>
        </w:rPr>
        <w:t>and</w:t>
      </w:r>
      <w:r w:rsidR="005F25DB">
        <w:rPr>
          <w:rFonts w:ascii="Arial" w:eastAsia="MS Mincho" w:hAnsi="Arial"/>
          <w:szCs w:val="24"/>
        </w:rPr>
        <w:t>, if needed,</w:t>
      </w:r>
      <w:r w:rsidR="00386A40" w:rsidRPr="00E1349C">
        <w:rPr>
          <w:rFonts w:ascii="Arial" w:eastAsia="MS Mincho" w:hAnsi="Arial"/>
          <w:szCs w:val="24"/>
        </w:rPr>
        <w:t xml:space="preserve"> </w:t>
      </w:r>
      <w:r w:rsidR="005F25DB">
        <w:rPr>
          <w:rFonts w:ascii="Arial" w:eastAsia="MS Mincho" w:hAnsi="Arial"/>
          <w:szCs w:val="24"/>
        </w:rPr>
        <w:t>sending a start marker on the “new” DRB</w:t>
      </w:r>
      <w:r w:rsidR="00386A40" w:rsidRPr="00E1349C">
        <w:rPr>
          <w:rFonts w:ascii="Arial" w:eastAsia="MS Mincho" w:hAnsi="Arial"/>
          <w:szCs w:val="24"/>
        </w:rPr>
        <w:t xml:space="preserve"> to minimize unnecessary delay</w:t>
      </w:r>
      <w:r w:rsidR="000E313C">
        <w:rPr>
          <w:rFonts w:ascii="Arial" w:eastAsia="MS Mincho" w:hAnsi="Arial"/>
          <w:szCs w:val="24"/>
        </w:rPr>
        <w:t>.</w:t>
      </w:r>
      <w:r w:rsidR="005F25DB">
        <w:rPr>
          <w:rFonts w:ascii="Arial" w:eastAsia="MS Mincho" w:hAnsi="Arial"/>
          <w:szCs w:val="24"/>
        </w:rPr>
        <w:t xml:space="preserve"> The</w:t>
      </w:r>
      <w:r w:rsidR="000E313C">
        <w:rPr>
          <w:rFonts w:ascii="Arial" w:eastAsia="MS Mincho" w:hAnsi="Arial"/>
          <w:szCs w:val="24"/>
        </w:rPr>
        <w:t xml:space="preserve"> </w:t>
      </w:r>
      <w:r w:rsidR="005F25DB">
        <w:rPr>
          <w:rFonts w:ascii="Arial" w:eastAsia="MS Mincho" w:hAnsi="Arial"/>
          <w:szCs w:val="24"/>
        </w:rPr>
        <w:t>d</w:t>
      </w:r>
      <w:r w:rsidR="00E33083">
        <w:rPr>
          <w:rFonts w:ascii="Arial" w:eastAsia="MS Mincho" w:hAnsi="Arial"/>
          <w:szCs w:val="24"/>
        </w:rPr>
        <w:t>etail</w:t>
      </w:r>
      <w:r w:rsidR="005F25DB">
        <w:rPr>
          <w:rFonts w:ascii="Arial" w:eastAsia="MS Mincho" w:hAnsi="Arial"/>
          <w:szCs w:val="24"/>
        </w:rPr>
        <w:t>s of this</w:t>
      </w:r>
      <w:r w:rsidR="00E33083">
        <w:rPr>
          <w:rFonts w:ascii="Arial" w:eastAsia="MS Mincho" w:hAnsi="Arial"/>
          <w:szCs w:val="24"/>
        </w:rPr>
        <w:t xml:space="preserve"> procedure is described below.</w:t>
      </w:r>
    </w:p>
    <w:p w14:paraId="0B69B344" w14:textId="47D43F1F" w:rsidR="00677AEF" w:rsidRDefault="00677AEF" w:rsidP="00677AEF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When QoS flow remapping </w:t>
      </w:r>
      <w:r w:rsidR="00414D23">
        <w:rPr>
          <w:rFonts w:ascii="Arial" w:hAnsi="Arial" w:cs="Arial"/>
          <w:lang w:eastAsia="ko-KR"/>
        </w:rPr>
        <w:t>occurs</w:t>
      </w:r>
      <w:r>
        <w:rPr>
          <w:rFonts w:ascii="Arial" w:hAnsi="Arial" w:cs="Arial"/>
          <w:lang w:eastAsia="ko-KR"/>
        </w:rPr>
        <w:t xml:space="preserve">, the SDAP transmitter adds an “end-marker” to indicate the end of packet flow in the old DRB. The SDAP receiver </w:t>
      </w:r>
      <w:r w:rsidR="00B45DFA">
        <w:rPr>
          <w:rFonts w:ascii="Arial" w:hAnsi="Arial" w:cs="Arial"/>
          <w:lang w:eastAsia="ko-KR"/>
        </w:rPr>
        <w:t xml:space="preserve">then </w:t>
      </w:r>
      <w:r>
        <w:rPr>
          <w:rFonts w:ascii="Arial" w:hAnsi="Arial" w:cs="Arial"/>
          <w:lang w:eastAsia="ko-KR"/>
        </w:rPr>
        <w:t>know</w:t>
      </w:r>
      <w:r w:rsidR="00B45DFA">
        <w:rPr>
          <w:rFonts w:ascii="Arial" w:hAnsi="Arial" w:cs="Arial"/>
          <w:lang w:eastAsia="ko-KR"/>
        </w:rPr>
        <w:t>s</w:t>
      </w:r>
      <w:r>
        <w:rPr>
          <w:rFonts w:ascii="Arial" w:hAnsi="Arial" w:cs="Arial"/>
          <w:lang w:eastAsia="ko-KR"/>
        </w:rPr>
        <w:t xml:space="preserve"> the flow is going to </w:t>
      </w:r>
      <w:r w:rsidR="00B45DFA">
        <w:rPr>
          <w:rFonts w:ascii="Arial" w:hAnsi="Arial" w:cs="Arial"/>
          <w:lang w:eastAsia="ko-KR"/>
        </w:rPr>
        <w:t>end</w:t>
      </w:r>
      <w:r>
        <w:rPr>
          <w:rFonts w:ascii="Arial" w:hAnsi="Arial" w:cs="Arial"/>
          <w:lang w:eastAsia="ko-KR"/>
        </w:rPr>
        <w:t xml:space="preserve"> </w:t>
      </w:r>
      <w:r w:rsidR="00B45DFA">
        <w:rPr>
          <w:rFonts w:ascii="Arial" w:hAnsi="Arial" w:cs="Arial"/>
          <w:lang w:eastAsia="ko-KR"/>
        </w:rPr>
        <w:t>in this</w:t>
      </w:r>
      <w:r>
        <w:rPr>
          <w:rFonts w:ascii="Arial" w:hAnsi="Arial" w:cs="Arial"/>
          <w:lang w:eastAsia="ko-KR"/>
        </w:rPr>
        <w:t xml:space="preserve"> DRB by seeing</w:t>
      </w:r>
      <w:r w:rsidR="005F25DB">
        <w:rPr>
          <w:rFonts w:ascii="Arial" w:hAnsi="Arial" w:cs="Arial"/>
          <w:lang w:eastAsia="ko-KR"/>
        </w:rPr>
        <w:t xml:space="preserve"> the</w:t>
      </w:r>
      <w:r>
        <w:rPr>
          <w:rFonts w:ascii="Arial" w:hAnsi="Arial" w:cs="Arial"/>
          <w:lang w:eastAsia="ko-KR"/>
        </w:rPr>
        <w:t xml:space="preserve"> “end-marker”. If the SDAP receiver subsequently receives packets of same flow in the new DRB, it can pass the data to upper layer</w:t>
      </w:r>
      <w:r w:rsidR="00970686">
        <w:rPr>
          <w:rFonts w:ascii="Arial" w:hAnsi="Arial" w:cs="Arial"/>
          <w:lang w:eastAsia="ko-KR"/>
        </w:rPr>
        <w:t xml:space="preserve"> without any extra delay</w:t>
      </w:r>
      <w:r>
        <w:rPr>
          <w:rFonts w:ascii="Arial" w:hAnsi="Arial" w:cs="Arial"/>
          <w:lang w:eastAsia="ko-KR"/>
        </w:rPr>
        <w:t xml:space="preserve">. However, if the SDAP receiver receives packets of the same flow in the new DRB without receiving a packet with “end-marker” in the old DRB, this means that out-of-order delivery has occurred and the SDAP receiver needs to hold the packet for a while to wait for the end-marker. An illustration is shown in figure 1. </w:t>
      </w:r>
    </w:p>
    <w:p w14:paraId="710EE9C1" w14:textId="77777777" w:rsidR="00677AEF" w:rsidRDefault="00677AEF" w:rsidP="00677AEF">
      <w:pPr>
        <w:jc w:val="center"/>
        <w:rPr>
          <w:rFonts w:ascii="Arial" w:hAnsi="Arial" w:cs="Arial"/>
          <w:lang w:eastAsia="ko-KR"/>
        </w:rPr>
      </w:pPr>
      <w:r>
        <w:rPr>
          <w:rFonts w:ascii="Arial" w:hAnsi="Arial" w:cs="Arial"/>
          <w:noProof/>
          <w:lang w:val="en-US"/>
        </w:rPr>
        <w:drawing>
          <wp:inline distT="0" distB="0" distL="0" distR="0" wp14:anchorId="27DACFA6" wp14:editId="6E4E6D53">
            <wp:extent cx="4327922" cy="1637414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4690" cy="1639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2A77D7" w14:textId="77777777" w:rsidR="00677AEF" w:rsidRPr="007A6EFF" w:rsidRDefault="00677AEF" w:rsidP="00677AEF">
      <w:pPr>
        <w:jc w:val="center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Figure 1</w:t>
      </w:r>
      <w:r w:rsidRPr="007A6EFF">
        <w:rPr>
          <w:rFonts w:ascii="Arial" w:hAnsi="Arial" w:cs="Arial"/>
          <w:b/>
          <w:lang w:eastAsia="ko-KR"/>
        </w:rPr>
        <w:t xml:space="preserve">: </w:t>
      </w:r>
      <w:r>
        <w:rPr>
          <w:rFonts w:ascii="Arial" w:hAnsi="Arial" w:cs="Arial"/>
          <w:b/>
          <w:lang w:eastAsia="ko-KR"/>
        </w:rPr>
        <w:t>Use of “End-marker” to indicate the end of flow in old DRB.</w:t>
      </w:r>
    </w:p>
    <w:p w14:paraId="4C444E25" w14:textId="7686495B" w:rsidR="00677AEF" w:rsidRDefault="007359CA" w:rsidP="00677AEF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In addition</w:t>
      </w:r>
      <w:r w:rsidR="00677AEF">
        <w:rPr>
          <w:rFonts w:ascii="Arial" w:hAnsi="Arial" w:cs="Arial"/>
          <w:lang w:eastAsia="ko-KR"/>
        </w:rPr>
        <w:t>, wh</w:t>
      </w:r>
      <w:r w:rsidR="005F25DB">
        <w:rPr>
          <w:rFonts w:ascii="Arial" w:hAnsi="Arial" w:cs="Arial"/>
          <w:lang w:eastAsia="ko-KR"/>
        </w:rPr>
        <w:t>en there is no packet to add the</w:t>
      </w:r>
      <w:r w:rsidR="00677AEF">
        <w:rPr>
          <w:rFonts w:ascii="Arial" w:hAnsi="Arial" w:cs="Arial"/>
          <w:lang w:eastAsia="ko-KR"/>
        </w:rPr>
        <w:t xml:space="preserve"> “end-marker” in the old DRB, the SDAP transmitter shall directly add a “start-marker” to indicate the start of packet flow in the new DRB. Upon receiving the “start-marker” packet in the receiver side, SDAP can </w:t>
      </w:r>
      <w:r w:rsidR="00970686">
        <w:rPr>
          <w:rFonts w:ascii="Arial" w:hAnsi="Arial" w:cs="Arial"/>
          <w:lang w:eastAsia="ko-KR"/>
        </w:rPr>
        <w:t xml:space="preserve">immediately forward </w:t>
      </w:r>
      <w:r w:rsidR="00677AEF">
        <w:rPr>
          <w:rFonts w:ascii="Arial" w:hAnsi="Arial" w:cs="Arial"/>
          <w:lang w:eastAsia="ko-KR"/>
        </w:rPr>
        <w:t xml:space="preserve">data to upper layer without waiting. </w:t>
      </w:r>
      <w:r w:rsidR="00677AEF">
        <w:rPr>
          <w:rFonts w:ascii="Arial" w:hAnsi="Arial" w:cs="Arial"/>
          <w:lang w:eastAsia="ko-KR"/>
        </w:rPr>
        <w:br/>
      </w:r>
    </w:p>
    <w:p w14:paraId="7376AF84" w14:textId="77777777" w:rsidR="00677AEF" w:rsidRDefault="00677AEF" w:rsidP="00677AEF">
      <w:pPr>
        <w:jc w:val="center"/>
        <w:rPr>
          <w:rFonts w:ascii="Arial" w:hAnsi="Arial" w:cs="Arial"/>
          <w:lang w:eastAsia="ko-KR"/>
        </w:rPr>
      </w:pPr>
      <w:r>
        <w:rPr>
          <w:rFonts w:ascii="Arial" w:hAnsi="Arial" w:cs="Arial"/>
          <w:noProof/>
          <w:lang w:val="en-US"/>
        </w:rPr>
        <w:lastRenderedPageBreak/>
        <w:drawing>
          <wp:inline distT="0" distB="0" distL="0" distR="0" wp14:anchorId="543F8170" wp14:editId="3CAFDB42">
            <wp:extent cx="4100020" cy="164592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0020" cy="164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DF318B" w14:textId="62EA2F32" w:rsidR="00677AEF" w:rsidRPr="009307E4" w:rsidRDefault="00677AEF" w:rsidP="009307E4">
      <w:pPr>
        <w:jc w:val="center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Figure</w:t>
      </w:r>
      <w:r w:rsidRPr="007A6EFF">
        <w:rPr>
          <w:rFonts w:ascii="Arial" w:hAnsi="Arial" w:cs="Arial"/>
          <w:b/>
          <w:lang w:eastAsia="ko-KR"/>
        </w:rPr>
        <w:t xml:space="preserve"> 2: </w:t>
      </w:r>
      <w:r>
        <w:rPr>
          <w:rFonts w:ascii="Arial" w:hAnsi="Arial" w:cs="Arial"/>
          <w:b/>
          <w:lang w:eastAsia="ko-KR"/>
        </w:rPr>
        <w:t>Use of “Start-Marker” to indicate the start of flow in new DRB.</w:t>
      </w:r>
    </w:p>
    <w:p w14:paraId="226AF274" w14:textId="0E56919D" w:rsidR="000D355A" w:rsidRPr="003132A8" w:rsidRDefault="00E1349C" w:rsidP="00E1349C">
      <w:pPr>
        <w:rPr>
          <w:rFonts w:ascii="Arial" w:eastAsia="MS Mincho" w:hAnsi="Arial"/>
          <w:b/>
          <w:szCs w:val="24"/>
        </w:rPr>
      </w:pPr>
      <w:r w:rsidRPr="003132A8">
        <w:rPr>
          <w:rFonts w:ascii="Arial" w:eastAsia="MS Mincho" w:hAnsi="Arial"/>
          <w:b/>
          <w:szCs w:val="24"/>
        </w:rPr>
        <w:t>P</w:t>
      </w:r>
      <w:r w:rsidR="00324CC0" w:rsidRPr="003132A8">
        <w:rPr>
          <w:rFonts w:ascii="Arial" w:eastAsia="MS Mincho" w:hAnsi="Arial"/>
          <w:b/>
          <w:szCs w:val="24"/>
        </w:rPr>
        <w:t xml:space="preserve">roposal </w:t>
      </w:r>
      <w:r w:rsidR="00970686">
        <w:rPr>
          <w:rFonts w:ascii="Arial" w:eastAsia="MS Mincho" w:hAnsi="Arial"/>
          <w:b/>
          <w:szCs w:val="24"/>
        </w:rPr>
        <w:t>3</w:t>
      </w:r>
      <w:r w:rsidRPr="003132A8">
        <w:rPr>
          <w:rFonts w:ascii="Arial" w:eastAsia="MS Mincho" w:hAnsi="Arial"/>
          <w:b/>
          <w:szCs w:val="24"/>
        </w:rPr>
        <w:t xml:space="preserve">: </w:t>
      </w:r>
      <w:r w:rsidR="00FD1B0D" w:rsidRPr="003132A8">
        <w:rPr>
          <w:rFonts w:ascii="Arial" w:eastAsia="MS Mincho" w:hAnsi="Arial"/>
          <w:b/>
          <w:szCs w:val="24"/>
        </w:rPr>
        <w:t>For the UL, u</w:t>
      </w:r>
      <w:r w:rsidR="000D355A" w:rsidRPr="003132A8">
        <w:rPr>
          <w:rFonts w:ascii="Arial" w:eastAsia="MS Mincho" w:hAnsi="Arial"/>
          <w:b/>
          <w:szCs w:val="24"/>
        </w:rPr>
        <w:t xml:space="preserve">se </w:t>
      </w:r>
      <w:r w:rsidR="00FD1B0D" w:rsidRPr="003132A8">
        <w:rPr>
          <w:rFonts w:ascii="Arial" w:eastAsia="MS Mincho" w:hAnsi="Arial"/>
          <w:b/>
          <w:szCs w:val="24"/>
        </w:rPr>
        <w:t xml:space="preserve">end/start </w:t>
      </w:r>
      <w:r w:rsidR="000D355A" w:rsidRPr="003132A8">
        <w:rPr>
          <w:rFonts w:ascii="Arial" w:eastAsia="MS Mincho" w:hAnsi="Arial"/>
          <w:b/>
          <w:szCs w:val="24"/>
        </w:rPr>
        <w:t xml:space="preserve">marker based solution </w:t>
      </w:r>
      <w:r w:rsidR="00FD1B0D" w:rsidRPr="003132A8">
        <w:rPr>
          <w:rFonts w:ascii="Arial" w:eastAsia="MS Mincho" w:hAnsi="Arial"/>
          <w:b/>
          <w:szCs w:val="24"/>
        </w:rPr>
        <w:t>to support in-order QoS flow remapping.</w:t>
      </w:r>
    </w:p>
    <w:p w14:paraId="3B294907" w14:textId="612F8F5F" w:rsidR="00FD1B0D" w:rsidRPr="003132A8" w:rsidRDefault="005F25DB" w:rsidP="00E1349C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Note that </w:t>
      </w:r>
      <w:r w:rsidR="003132A8">
        <w:rPr>
          <w:rFonts w:ascii="Arial" w:hAnsi="Arial" w:cs="Arial"/>
          <w:lang w:eastAsia="ko-KR"/>
        </w:rPr>
        <w:t xml:space="preserve">the SDAP transmitter uses either </w:t>
      </w:r>
      <w:r w:rsidR="003132A8" w:rsidRPr="00540D79">
        <w:rPr>
          <w:rFonts w:ascii="Arial" w:hAnsi="Arial" w:cs="Arial"/>
          <w:lang w:eastAsia="ko-KR"/>
        </w:rPr>
        <w:t xml:space="preserve">“start-marker” </w:t>
      </w:r>
      <w:r w:rsidR="003132A8">
        <w:rPr>
          <w:rFonts w:ascii="Arial" w:hAnsi="Arial" w:cs="Arial"/>
          <w:lang w:eastAsia="ko-KR"/>
        </w:rPr>
        <w:t>or</w:t>
      </w:r>
      <w:r w:rsidR="003132A8" w:rsidRPr="00540D79">
        <w:rPr>
          <w:rFonts w:ascii="Arial" w:hAnsi="Arial" w:cs="Arial"/>
          <w:lang w:eastAsia="ko-KR"/>
        </w:rPr>
        <w:t xml:space="preserve"> “end-marker”</w:t>
      </w:r>
      <w:r w:rsidR="003132A8">
        <w:rPr>
          <w:rFonts w:ascii="Arial" w:hAnsi="Arial" w:cs="Arial"/>
          <w:lang w:eastAsia="ko-KR"/>
        </w:rPr>
        <w:t xml:space="preserve"> depending on the transmission status, and the SDAP receiver sees either one of </w:t>
      </w:r>
      <w:r w:rsidR="003132A8" w:rsidRPr="00540D79">
        <w:rPr>
          <w:rFonts w:ascii="Arial" w:hAnsi="Arial" w:cs="Arial"/>
          <w:lang w:eastAsia="ko-KR"/>
        </w:rPr>
        <w:t xml:space="preserve">“start-marker” </w:t>
      </w:r>
      <w:r w:rsidR="003132A8">
        <w:rPr>
          <w:rFonts w:ascii="Arial" w:hAnsi="Arial" w:cs="Arial"/>
          <w:lang w:eastAsia="ko-KR"/>
        </w:rPr>
        <w:t>or</w:t>
      </w:r>
      <w:r w:rsidR="003132A8" w:rsidRPr="00540D79">
        <w:rPr>
          <w:rFonts w:ascii="Arial" w:hAnsi="Arial" w:cs="Arial"/>
          <w:lang w:eastAsia="ko-KR"/>
        </w:rPr>
        <w:t xml:space="preserve"> “end-marker”</w:t>
      </w:r>
      <w:r>
        <w:rPr>
          <w:rFonts w:ascii="Arial" w:hAnsi="Arial" w:cs="Arial"/>
          <w:lang w:eastAsia="ko-KR"/>
        </w:rPr>
        <w:t xml:space="preserve"> when QoS flow remapping takes </w:t>
      </w:r>
      <w:r w:rsidR="003132A8">
        <w:rPr>
          <w:rFonts w:ascii="Arial" w:hAnsi="Arial" w:cs="Arial"/>
          <w:lang w:eastAsia="ko-KR"/>
        </w:rPr>
        <w:t>place. This allows</w:t>
      </w:r>
      <w:r w:rsidR="003132A8" w:rsidRPr="00540D79">
        <w:rPr>
          <w:rFonts w:ascii="Arial" w:hAnsi="Arial" w:cs="Arial"/>
          <w:lang w:eastAsia="ko-KR"/>
        </w:rPr>
        <w:t xml:space="preserve"> “start-marker” and “end-marker”</w:t>
      </w:r>
      <w:r w:rsidR="003132A8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to</w:t>
      </w:r>
      <w:r w:rsidR="003132A8">
        <w:rPr>
          <w:rFonts w:ascii="Arial" w:hAnsi="Arial" w:cs="Arial"/>
          <w:lang w:eastAsia="ko-KR"/>
        </w:rPr>
        <w:t xml:space="preserve"> be merged into a single bit in UL SDAP header. </w:t>
      </w:r>
    </w:p>
    <w:p w14:paraId="1A1D7EBA" w14:textId="31D07F6D" w:rsidR="00E1349C" w:rsidRPr="003132A8" w:rsidRDefault="000D355A" w:rsidP="00E1349C">
      <w:pPr>
        <w:rPr>
          <w:rFonts w:ascii="Arial" w:eastAsia="MS Mincho" w:hAnsi="Arial"/>
          <w:b/>
          <w:szCs w:val="24"/>
        </w:rPr>
      </w:pPr>
      <w:r w:rsidRPr="003132A8">
        <w:rPr>
          <w:rFonts w:ascii="Arial" w:eastAsia="MS Mincho" w:hAnsi="Arial"/>
          <w:b/>
          <w:szCs w:val="24"/>
        </w:rPr>
        <w:t xml:space="preserve">Proposal </w:t>
      </w:r>
      <w:r w:rsidR="00970686">
        <w:rPr>
          <w:rFonts w:ascii="Arial" w:eastAsia="MS Mincho" w:hAnsi="Arial"/>
          <w:b/>
          <w:szCs w:val="24"/>
        </w:rPr>
        <w:t>3</w:t>
      </w:r>
      <w:r w:rsidRPr="003132A8">
        <w:rPr>
          <w:rFonts w:ascii="Arial" w:eastAsia="MS Mincho" w:hAnsi="Arial"/>
          <w:b/>
          <w:szCs w:val="24"/>
        </w:rPr>
        <w:t xml:space="preserve">a: </w:t>
      </w:r>
      <w:r w:rsidR="00E1349C" w:rsidRPr="003132A8">
        <w:rPr>
          <w:rFonts w:ascii="Arial" w:eastAsia="MS Mincho" w:hAnsi="Arial"/>
          <w:b/>
          <w:szCs w:val="24"/>
        </w:rPr>
        <w:t>A</w:t>
      </w:r>
      <w:r w:rsidR="008D6555" w:rsidRPr="003132A8">
        <w:rPr>
          <w:rFonts w:ascii="Arial" w:eastAsia="MS Mincho" w:hAnsi="Arial"/>
          <w:b/>
          <w:szCs w:val="24"/>
        </w:rPr>
        <w:t>n end/start marker bit is</w:t>
      </w:r>
      <w:r w:rsidR="00E1349C" w:rsidRPr="003132A8">
        <w:rPr>
          <w:rFonts w:ascii="Arial" w:eastAsia="MS Mincho" w:hAnsi="Arial"/>
          <w:b/>
          <w:szCs w:val="24"/>
        </w:rPr>
        <w:t xml:space="preserve"> defined </w:t>
      </w:r>
      <w:r w:rsidR="003132A8" w:rsidRPr="003132A8">
        <w:rPr>
          <w:rFonts w:ascii="Arial" w:eastAsia="MS Mincho" w:hAnsi="Arial"/>
          <w:b/>
          <w:szCs w:val="24"/>
        </w:rPr>
        <w:t>in</w:t>
      </w:r>
      <w:r w:rsidR="00E1349C" w:rsidRPr="003132A8">
        <w:rPr>
          <w:rFonts w:ascii="Arial" w:eastAsia="MS Mincho" w:hAnsi="Arial"/>
          <w:b/>
          <w:szCs w:val="24"/>
        </w:rPr>
        <w:t xml:space="preserve"> the UL SDAP header</w:t>
      </w:r>
      <w:r w:rsidR="003132A8" w:rsidRPr="003132A8">
        <w:rPr>
          <w:rFonts w:ascii="Arial" w:eastAsia="MS Mincho" w:hAnsi="Arial"/>
          <w:b/>
          <w:szCs w:val="24"/>
        </w:rPr>
        <w:t xml:space="preserve"> to support in-order QoS flow remapping</w:t>
      </w:r>
      <w:r w:rsidRPr="003132A8">
        <w:rPr>
          <w:rFonts w:ascii="Arial" w:eastAsia="MS Mincho" w:hAnsi="Arial"/>
          <w:b/>
          <w:szCs w:val="24"/>
        </w:rPr>
        <w:t>.</w:t>
      </w:r>
    </w:p>
    <w:p w14:paraId="757CA4A7" w14:textId="5FC56040" w:rsidR="00E1349C" w:rsidRPr="00E1349C" w:rsidRDefault="00E1349C" w:rsidP="00E1349C">
      <w:pPr>
        <w:rPr>
          <w:rFonts w:ascii="Arial" w:eastAsia="MS Mincho" w:hAnsi="Arial"/>
          <w:szCs w:val="24"/>
        </w:rPr>
      </w:pPr>
      <w:r w:rsidRPr="00E1349C">
        <w:rPr>
          <w:rFonts w:ascii="Arial" w:eastAsia="MS Mincho" w:hAnsi="Arial"/>
          <w:szCs w:val="24"/>
        </w:rPr>
        <w:t>If P</w:t>
      </w:r>
      <w:r w:rsidR="003132A8">
        <w:rPr>
          <w:rFonts w:ascii="Arial" w:eastAsia="MS Mincho" w:hAnsi="Arial"/>
          <w:szCs w:val="24"/>
        </w:rPr>
        <w:t xml:space="preserve">roposal </w:t>
      </w:r>
      <w:r w:rsidRPr="00E1349C">
        <w:rPr>
          <w:rFonts w:ascii="Arial" w:eastAsia="MS Mincho" w:hAnsi="Arial"/>
          <w:szCs w:val="24"/>
        </w:rPr>
        <w:t xml:space="preserve">1 is agreed, there is no need to consider the case when packets containing end/start markers are lost. So we think there is no need to introduce any other mechanism such as a </w:t>
      </w:r>
      <w:r w:rsidR="00925343">
        <w:rPr>
          <w:rFonts w:ascii="Arial" w:eastAsia="MS Mincho" w:hAnsi="Arial"/>
          <w:szCs w:val="24"/>
        </w:rPr>
        <w:t xml:space="preserve">reorder </w:t>
      </w:r>
      <w:r w:rsidRPr="00E1349C">
        <w:rPr>
          <w:rFonts w:ascii="Arial" w:eastAsia="MS Mincho" w:hAnsi="Arial"/>
          <w:szCs w:val="24"/>
        </w:rPr>
        <w:t>timer</w:t>
      </w:r>
      <w:r w:rsidR="00925343">
        <w:rPr>
          <w:rFonts w:ascii="Arial" w:eastAsia="MS Mincho" w:hAnsi="Arial"/>
          <w:szCs w:val="24"/>
        </w:rPr>
        <w:t xml:space="preserve"> in SDAP layer</w:t>
      </w:r>
      <w:r w:rsidRPr="00E1349C">
        <w:rPr>
          <w:rFonts w:ascii="Arial" w:eastAsia="MS Mincho" w:hAnsi="Arial"/>
          <w:szCs w:val="24"/>
        </w:rPr>
        <w:t>.</w:t>
      </w:r>
    </w:p>
    <w:p w14:paraId="4FB5B8AF" w14:textId="14E64756" w:rsidR="00CF5DD4" w:rsidRPr="00925343" w:rsidRDefault="00E1349C" w:rsidP="00D652CF">
      <w:pPr>
        <w:rPr>
          <w:rFonts w:ascii="Arial" w:eastAsia="MS Mincho" w:hAnsi="Arial"/>
          <w:b/>
          <w:szCs w:val="24"/>
        </w:rPr>
      </w:pPr>
      <w:r w:rsidRPr="00925343">
        <w:rPr>
          <w:rFonts w:ascii="Arial" w:eastAsia="MS Mincho" w:hAnsi="Arial"/>
          <w:b/>
          <w:szCs w:val="24"/>
        </w:rPr>
        <w:t>P</w:t>
      </w:r>
      <w:r w:rsidR="00925343" w:rsidRPr="00925343">
        <w:rPr>
          <w:rFonts w:ascii="Arial" w:eastAsia="MS Mincho" w:hAnsi="Arial"/>
          <w:b/>
          <w:szCs w:val="24"/>
        </w:rPr>
        <w:t xml:space="preserve">roposal </w:t>
      </w:r>
      <w:r w:rsidR="00970686">
        <w:rPr>
          <w:rFonts w:ascii="Arial" w:eastAsia="MS Mincho" w:hAnsi="Arial"/>
          <w:b/>
          <w:szCs w:val="24"/>
        </w:rPr>
        <w:t>4</w:t>
      </w:r>
      <w:bookmarkStart w:id="2" w:name="_GoBack"/>
      <w:bookmarkEnd w:id="2"/>
      <w:r w:rsidRPr="00925343">
        <w:rPr>
          <w:rFonts w:ascii="Arial" w:eastAsia="MS Mincho" w:hAnsi="Arial"/>
          <w:b/>
          <w:szCs w:val="24"/>
        </w:rPr>
        <w:t xml:space="preserve">: There is no need to introduce additional mechanism beyond end/start markers to </w:t>
      </w:r>
      <w:r w:rsidR="00925343" w:rsidRPr="00925343">
        <w:rPr>
          <w:rFonts w:ascii="Arial" w:eastAsia="MS Mincho" w:hAnsi="Arial"/>
          <w:b/>
          <w:szCs w:val="24"/>
        </w:rPr>
        <w:t>support in-order QoS flow remapping.</w:t>
      </w:r>
    </w:p>
    <w:p w14:paraId="09991070" w14:textId="21D543A8" w:rsidR="00B1184A" w:rsidRDefault="00FF27F4" w:rsidP="00C542A4">
      <w:pPr>
        <w:pStyle w:val="Heading1"/>
        <w:ind w:left="0" w:firstLine="0"/>
        <w:jc w:val="both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</w:p>
    <w:p w14:paraId="12F4BE8C" w14:textId="007ED18A" w:rsidR="00FC23C7" w:rsidRPr="00FC23C7" w:rsidRDefault="00FC23C7" w:rsidP="00A20F02">
      <w:pPr>
        <w:rPr>
          <w:rFonts w:ascii="Arial" w:hAnsi="Arial" w:cs="Arial"/>
          <w:lang w:eastAsia="ja-JP"/>
        </w:rPr>
      </w:pPr>
      <w:r w:rsidRPr="00FC23C7">
        <w:rPr>
          <w:rFonts w:ascii="Arial" w:hAnsi="Arial" w:cs="Arial"/>
          <w:lang w:eastAsia="ja-JP"/>
        </w:rPr>
        <w:t xml:space="preserve">In this paper, we made </w:t>
      </w:r>
      <w:r>
        <w:rPr>
          <w:rFonts w:ascii="Arial" w:hAnsi="Arial" w:cs="Arial"/>
          <w:lang w:eastAsia="ja-JP"/>
        </w:rPr>
        <w:t>the following</w:t>
      </w:r>
      <w:r w:rsidRPr="00FC23C7">
        <w:rPr>
          <w:rFonts w:ascii="Arial" w:hAnsi="Arial" w:cs="Arial"/>
          <w:lang w:eastAsia="ja-JP"/>
        </w:rPr>
        <w:t xml:space="preserve"> observation</w:t>
      </w:r>
      <w:r w:rsidR="00FA43D1">
        <w:rPr>
          <w:rFonts w:ascii="Arial" w:hAnsi="Arial" w:cs="Arial"/>
          <w:lang w:eastAsia="ja-JP"/>
        </w:rPr>
        <w:t>s</w:t>
      </w:r>
      <w:r w:rsidRPr="00FC23C7">
        <w:rPr>
          <w:rFonts w:ascii="Arial" w:hAnsi="Arial" w:cs="Arial"/>
          <w:lang w:eastAsia="ja-JP"/>
        </w:rPr>
        <w:t xml:space="preserve"> and proposal</w:t>
      </w:r>
      <w:r w:rsidR="00FA43D1">
        <w:rPr>
          <w:rFonts w:ascii="Arial" w:hAnsi="Arial" w:cs="Arial"/>
          <w:lang w:eastAsia="ja-JP"/>
        </w:rPr>
        <w:t>s</w:t>
      </w:r>
      <w:r>
        <w:rPr>
          <w:rFonts w:ascii="Arial" w:hAnsi="Arial" w:cs="Arial"/>
          <w:lang w:eastAsia="ja-JP"/>
        </w:rPr>
        <w:t xml:space="preserve">: </w:t>
      </w:r>
    </w:p>
    <w:p w14:paraId="623A72B1" w14:textId="55A69B48" w:rsidR="00925343" w:rsidRPr="00E1349C" w:rsidRDefault="00925343" w:rsidP="00925343">
      <w:pPr>
        <w:rPr>
          <w:rFonts w:ascii="Arial" w:eastAsia="MS Mincho" w:hAnsi="Arial"/>
          <w:b/>
          <w:szCs w:val="24"/>
        </w:rPr>
      </w:pPr>
      <w:r w:rsidRPr="00E1349C">
        <w:rPr>
          <w:rFonts w:ascii="Arial" w:eastAsia="MS Mincho" w:hAnsi="Arial"/>
          <w:b/>
          <w:szCs w:val="24"/>
        </w:rPr>
        <w:t>Proposal 1: SDAP procedure</w:t>
      </w:r>
      <w:r w:rsidR="005F25DB">
        <w:rPr>
          <w:rFonts w:ascii="Arial" w:eastAsia="MS Mincho" w:hAnsi="Arial"/>
          <w:b/>
          <w:szCs w:val="24"/>
        </w:rPr>
        <w:t>s</w:t>
      </w:r>
      <w:r w:rsidRPr="00E1349C">
        <w:rPr>
          <w:rFonts w:ascii="Arial" w:eastAsia="MS Mincho" w:hAnsi="Arial"/>
          <w:b/>
          <w:szCs w:val="24"/>
        </w:rPr>
        <w:t xml:space="preserve"> to ensure in-order delivery during QoS flow remapping </w:t>
      </w:r>
      <w:r w:rsidR="00970686">
        <w:rPr>
          <w:rFonts w:ascii="Arial" w:eastAsia="MS Mincho" w:hAnsi="Arial"/>
          <w:b/>
          <w:szCs w:val="24"/>
        </w:rPr>
        <w:t>are</w:t>
      </w:r>
      <w:r w:rsidRPr="00E1349C">
        <w:rPr>
          <w:rFonts w:ascii="Arial" w:eastAsia="MS Mincho" w:hAnsi="Arial"/>
          <w:b/>
          <w:szCs w:val="24"/>
        </w:rPr>
        <w:t xml:space="preserve"> only used for </w:t>
      </w:r>
      <w:r>
        <w:rPr>
          <w:rFonts w:ascii="Arial" w:eastAsia="MS Mincho" w:hAnsi="Arial"/>
          <w:b/>
          <w:szCs w:val="24"/>
        </w:rPr>
        <w:t>A</w:t>
      </w:r>
      <w:r w:rsidRPr="00E1349C">
        <w:rPr>
          <w:rFonts w:ascii="Arial" w:eastAsia="MS Mincho" w:hAnsi="Arial"/>
          <w:b/>
          <w:szCs w:val="24"/>
        </w:rPr>
        <w:t>M DRBs.</w:t>
      </w:r>
    </w:p>
    <w:p w14:paraId="6ED39CAB" w14:textId="77777777" w:rsidR="00970686" w:rsidRPr="00970686" w:rsidRDefault="00970686" w:rsidP="00970686">
      <w:pPr>
        <w:rPr>
          <w:rFonts w:ascii="Arial" w:eastAsia="MS Mincho" w:hAnsi="Arial"/>
          <w:b/>
          <w:szCs w:val="24"/>
        </w:rPr>
      </w:pPr>
      <w:r w:rsidRPr="00970686">
        <w:rPr>
          <w:rFonts w:ascii="Arial" w:eastAsia="MS Mincho" w:hAnsi="Arial"/>
          <w:b/>
          <w:szCs w:val="24"/>
        </w:rPr>
        <w:t>Proposal 2: For the DL, no additional enhancement to support in-order delivery is possible due to lack of spare bits in the SDAP (DL) header. Ensuring in-order delivery needs to left to gNB implementation.</w:t>
      </w:r>
    </w:p>
    <w:p w14:paraId="0FA9F51C" w14:textId="56555C59" w:rsidR="00925343" w:rsidRPr="003132A8" w:rsidRDefault="00970686" w:rsidP="00925343">
      <w:pPr>
        <w:rPr>
          <w:rFonts w:ascii="Arial" w:eastAsia="MS Mincho" w:hAnsi="Arial"/>
          <w:b/>
          <w:szCs w:val="24"/>
        </w:rPr>
      </w:pPr>
      <w:r>
        <w:rPr>
          <w:rFonts w:ascii="Arial" w:eastAsia="MS Mincho" w:hAnsi="Arial"/>
          <w:b/>
          <w:szCs w:val="24"/>
        </w:rPr>
        <w:t>Proposal 3</w:t>
      </w:r>
      <w:r w:rsidR="00925343" w:rsidRPr="003132A8">
        <w:rPr>
          <w:rFonts w:ascii="Arial" w:eastAsia="MS Mincho" w:hAnsi="Arial"/>
          <w:b/>
          <w:szCs w:val="24"/>
        </w:rPr>
        <w:t>: For the UL, use end/start marker based solution to support in-order QoS flow remapping.</w:t>
      </w:r>
    </w:p>
    <w:p w14:paraId="05E0C5BA" w14:textId="2C8C6C17" w:rsidR="00925343" w:rsidRPr="003132A8" w:rsidRDefault="00970686" w:rsidP="00925343">
      <w:pPr>
        <w:rPr>
          <w:rFonts w:ascii="Arial" w:eastAsia="MS Mincho" w:hAnsi="Arial"/>
          <w:b/>
          <w:szCs w:val="24"/>
        </w:rPr>
      </w:pPr>
      <w:r>
        <w:rPr>
          <w:rFonts w:ascii="Arial" w:eastAsia="MS Mincho" w:hAnsi="Arial"/>
          <w:b/>
          <w:szCs w:val="24"/>
        </w:rPr>
        <w:t>Proposal 3</w:t>
      </w:r>
      <w:r w:rsidR="00925343" w:rsidRPr="003132A8">
        <w:rPr>
          <w:rFonts w:ascii="Arial" w:eastAsia="MS Mincho" w:hAnsi="Arial"/>
          <w:b/>
          <w:szCs w:val="24"/>
        </w:rPr>
        <w:t>a: An end/start marker bit is defined in the UL SDAP header to support in-order QoS flow remapping.</w:t>
      </w:r>
    </w:p>
    <w:p w14:paraId="15D9F2E5" w14:textId="15DA311D" w:rsidR="000C18C1" w:rsidRDefault="00970686" w:rsidP="005F25DB">
      <w:pPr>
        <w:rPr>
          <w:lang w:val="en-US" w:eastAsia="ko-KR"/>
        </w:rPr>
      </w:pPr>
      <w:r>
        <w:rPr>
          <w:rFonts w:ascii="Arial" w:eastAsia="MS Mincho" w:hAnsi="Arial"/>
          <w:b/>
          <w:szCs w:val="24"/>
        </w:rPr>
        <w:t>Proposal 4</w:t>
      </w:r>
      <w:r w:rsidR="00925343" w:rsidRPr="00925343">
        <w:rPr>
          <w:rFonts w:ascii="Arial" w:eastAsia="MS Mincho" w:hAnsi="Arial"/>
          <w:b/>
          <w:szCs w:val="24"/>
        </w:rPr>
        <w:t>: There is no need to introduce additional mechanism beyond end/start markers to support in-order QoS flow remapping.</w:t>
      </w:r>
    </w:p>
    <w:p w14:paraId="64B28B1B" w14:textId="25E1F6FC" w:rsidR="001D162C" w:rsidRPr="001D162C" w:rsidRDefault="001D162C" w:rsidP="004840BF">
      <w:pPr>
        <w:pStyle w:val="Reference"/>
        <w:numPr>
          <w:ilvl w:val="0"/>
          <w:numId w:val="0"/>
        </w:numPr>
        <w:ind w:left="567" w:hanging="567"/>
        <w:textAlignment w:val="auto"/>
      </w:pPr>
    </w:p>
    <w:sectPr w:rsidR="001D162C" w:rsidRPr="001D162C" w:rsidSect="009D5235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4D05B29" w16cid:durableId="1D6A70A6"/>
  <w16cid:commentId w16cid:paraId="0845FCF4" w16cid:durableId="1D6A717A"/>
  <w16cid:commentId w16cid:paraId="0005D3F1" w16cid:durableId="1D6A71CE"/>
  <w16cid:commentId w16cid:paraId="7AA079F9" w16cid:durableId="1D6A725E"/>
  <w16cid:commentId w16cid:paraId="797432DA" w16cid:durableId="1D6A72C3"/>
  <w16cid:commentId w16cid:paraId="79CFC476" w16cid:durableId="1D6A732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9827A7" w14:textId="77777777" w:rsidR="00D509C3" w:rsidRDefault="00D509C3">
      <w:r>
        <w:separator/>
      </w:r>
    </w:p>
  </w:endnote>
  <w:endnote w:type="continuationSeparator" w:id="0">
    <w:p w14:paraId="5F95AC3A" w14:textId="77777777" w:rsidR="00D509C3" w:rsidRDefault="00D50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5C4D3D" w14:textId="77777777" w:rsidR="00D509C3" w:rsidRDefault="00D509C3">
      <w:r>
        <w:separator/>
      </w:r>
    </w:p>
  </w:footnote>
  <w:footnote w:type="continuationSeparator" w:id="0">
    <w:p w14:paraId="53048FB8" w14:textId="77777777" w:rsidR="00D509C3" w:rsidRDefault="00D50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F67CBC"/>
    <w:multiLevelType w:val="hybridMultilevel"/>
    <w:tmpl w:val="5A1422C8"/>
    <w:lvl w:ilvl="0" w:tplc="FAB4822C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C4B89"/>
    <w:multiLevelType w:val="hybridMultilevel"/>
    <w:tmpl w:val="53685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5751B"/>
    <w:multiLevelType w:val="hybridMultilevel"/>
    <w:tmpl w:val="97ECA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5372B"/>
    <w:multiLevelType w:val="hybridMultilevel"/>
    <w:tmpl w:val="ACCC9986"/>
    <w:lvl w:ilvl="0" w:tplc="DD1C29AA">
      <w:start w:val="3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D1F3EAD"/>
    <w:multiLevelType w:val="hybridMultilevel"/>
    <w:tmpl w:val="36E2F1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95F07"/>
    <w:multiLevelType w:val="hybridMultilevel"/>
    <w:tmpl w:val="FAC02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8F796B"/>
    <w:multiLevelType w:val="hybridMultilevel"/>
    <w:tmpl w:val="283E5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CE340A"/>
    <w:multiLevelType w:val="hybridMultilevel"/>
    <w:tmpl w:val="4B4ADD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012056"/>
    <w:multiLevelType w:val="hybridMultilevel"/>
    <w:tmpl w:val="28A254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1F279B"/>
    <w:multiLevelType w:val="hybridMultilevel"/>
    <w:tmpl w:val="153E4920"/>
    <w:lvl w:ilvl="0" w:tplc="BB66A8B2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604820F6">
      <w:start w:val="2"/>
      <w:numFmt w:val="bullet"/>
      <w:lvlText w:val="-"/>
      <w:lvlJc w:val="left"/>
      <w:pPr>
        <w:ind w:left="1364" w:hanging="36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733A44"/>
    <w:multiLevelType w:val="hybridMultilevel"/>
    <w:tmpl w:val="EA4ABB84"/>
    <w:lvl w:ilvl="0" w:tplc="697655B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296EE5"/>
    <w:multiLevelType w:val="hybridMultilevel"/>
    <w:tmpl w:val="35462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123D84"/>
    <w:multiLevelType w:val="hybridMultilevel"/>
    <w:tmpl w:val="44B2D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791D8B"/>
    <w:multiLevelType w:val="hybridMultilevel"/>
    <w:tmpl w:val="2B42CA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9B31E5E"/>
    <w:multiLevelType w:val="hybridMultilevel"/>
    <w:tmpl w:val="36E2F1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B7E7176"/>
    <w:multiLevelType w:val="hybridMultilevel"/>
    <w:tmpl w:val="27960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8E3323"/>
    <w:multiLevelType w:val="hybridMultilevel"/>
    <w:tmpl w:val="9FAADFB0"/>
    <w:lvl w:ilvl="0" w:tplc="43905502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F10CE9"/>
    <w:multiLevelType w:val="hybridMultilevel"/>
    <w:tmpl w:val="A3B6F74A"/>
    <w:lvl w:ilvl="0" w:tplc="4936F78E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ADC6FE3"/>
    <w:multiLevelType w:val="hybridMultilevel"/>
    <w:tmpl w:val="F3EC3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002310"/>
    <w:multiLevelType w:val="hybridMultilevel"/>
    <w:tmpl w:val="469403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B96B9D"/>
    <w:multiLevelType w:val="hybridMultilevel"/>
    <w:tmpl w:val="CE0677F8"/>
    <w:lvl w:ilvl="0" w:tplc="F96A020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CC7901"/>
    <w:multiLevelType w:val="hybridMultilevel"/>
    <w:tmpl w:val="EA5A1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486472"/>
    <w:multiLevelType w:val="hybridMultilevel"/>
    <w:tmpl w:val="2B0CD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524359"/>
    <w:multiLevelType w:val="hybridMultilevel"/>
    <w:tmpl w:val="8E5AAC8E"/>
    <w:lvl w:ilvl="0" w:tplc="7D3E2DA6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6316A"/>
    <w:multiLevelType w:val="hybridMultilevel"/>
    <w:tmpl w:val="35462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A7105"/>
    <w:multiLevelType w:val="hybridMultilevel"/>
    <w:tmpl w:val="599645E2"/>
    <w:lvl w:ilvl="0" w:tplc="BE78B0C8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CD6483"/>
    <w:multiLevelType w:val="hybridMultilevel"/>
    <w:tmpl w:val="F5C88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004B5B"/>
    <w:multiLevelType w:val="hybridMultilevel"/>
    <w:tmpl w:val="EF7E7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DC313A"/>
    <w:multiLevelType w:val="hybridMultilevel"/>
    <w:tmpl w:val="07328B1C"/>
    <w:lvl w:ilvl="0" w:tplc="8CCCD44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042817"/>
    <w:multiLevelType w:val="hybridMultilevel"/>
    <w:tmpl w:val="97ECA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966132"/>
    <w:multiLevelType w:val="hybridMultilevel"/>
    <w:tmpl w:val="A552D2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2"/>
  </w:num>
  <w:num w:numId="4">
    <w:abstractNumId w:val="21"/>
  </w:num>
  <w:num w:numId="5">
    <w:abstractNumId w:val="20"/>
  </w:num>
  <w:num w:numId="6">
    <w:abstractNumId w:val="22"/>
  </w:num>
  <w:num w:numId="7">
    <w:abstractNumId w:val="33"/>
  </w:num>
  <w:num w:numId="8">
    <w:abstractNumId w:val="8"/>
  </w:num>
  <w:num w:numId="9">
    <w:abstractNumId w:val="9"/>
  </w:num>
  <w:num w:numId="10">
    <w:abstractNumId w:val="24"/>
  </w:num>
  <w:num w:numId="11">
    <w:abstractNumId w:val="17"/>
  </w:num>
  <w:num w:numId="12">
    <w:abstractNumId w:val="28"/>
  </w:num>
  <w:num w:numId="13">
    <w:abstractNumId w:val="2"/>
  </w:num>
  <w:num w:numId="14">
    <w:abstractNumId w:val="31"/>
  </w:num>
  <w:num w:numId="15">
    <w:abstractNumId w:val="15"/>
  </w:num>
  <w:num w:numId="16">
    <w:abstractNumId w:val="34"/>
  </w:num>
  <w:num w:numId="17">
    <w:abstractNumId w:val="26"/>
  </w:num>
  <w:num w:numId="18">
    <w:abstractNumId w:val="25"/>
  </w:num>
  <w:num w:numId="19">
    <w:abstractNumId w:val="30"/>
  </w:num>
  <w:num w:numId="20">
    <w:abstractNumId w:val="29"/>
  </w:num>
  <w:num w:numId="21">
    <w:abstractNumId w:val="13"/>
  </w:num>
  <w:num w:numId="22">
    <w:abstractNumId w:val="4"/>
  </w:num>
  <w:num w:numId="23">
    <w:abstractNumId w:val="14"/>
  </w:num>
  <w:num w:numId="24">
    <w:abstractNumId w:val="32"/>
  </w:num>
  <w:num w:numId="25">
    <w:abstractNumId w:val="1"/>
  </w:num>
  <w:num w:numId="26">
    <w:abstractNumId w:val="6"/>
  </w:num>
  <w:num w:numId="27">
    <w:abstractNumId w:val="11"/>
  </w:num>
  <w:num w:numId="28">
    <w:abstractNumId w:val="35"/>
  </w:num>
  <w:num w:numId="29">
    <w:abstractNumId w:val="19"/>
  </w:num>
  <w:num w:numId="30">
    <w:abstractNumId w:val="37"/>
  </w:num>
  <w:num w:numId="31">
    <w:abstractNumId w:val="27"/>
  </w:num>
  <w:num w:numId="32">
    <w:abstractNumId w:val="18"/>
  </w:num>
  <w:num w:numId="33">
    <w:abstractNumId w:val="36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16"/>
  </w:num>
  <w:num w:numId="37">
    <w:abstractNumId w:val="3"/>
  </w:num>
  <w:num w:numId="38">
    <w:abstractNumId w:val="10"/>
  </w:num>
  <w:num w:numId="39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6865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4AD"/>
    <w:rsid w:val="00000BAB"/>
    <w:rsid w:val="00000BEA"/>
    <w:rsid w:val="00001216"/>
    <w:rsid w:val="0000144A"/>
    <w:rsid w:val="0000144E"/>
    <w:rsid w:val="00001684"/>
    <w:rsid w:val="00002542"/>
    <w:rsid w:val="00002795"/>
    <w:rsid w:val="000027E9"/>
    <w:rsid w:val="00002999"/>
    <w:rsid w:val="00002EEA"/>
    <w:rsid w:val="00003B68"/>
    <w:rsid w:val="00004CE6"/>
    <w:rsid w:val="0000505D"/>
    <w:rsid w:val="00005C91"/>
    <w:rsid w:val="00005FE6"/>
    <w:rsid w:val="000060A1"/>
    <w:rsid w:val="00006307"/>
    <w:rsid w:val="0000632F"/>
    <w:rsid w:val="000072F3"/>
    <w:rsid w:val="0000765F"/>
    <w:rsid w:val="00007E67"/>
    <w:rsid w:val="00007FCB"/>
    <w:rsid w:val="0001167B"/>
    <w:rsid w:val="00011B25"/>
    <w:rsid w:val="00011C91"/>
    <w:rsid w:val="0001209C"/>
    <w:rsid w:val="0001240B"/>
    <w:rsid w:val="00012B35"/>
    <w:rsid w:val="00012F83"/>
    <w:rsid w:val="00013E76"/>
    <w:rsid w:val="00014312"/>
    <w:rsid w:val="000143D5"/>
    <w:rsid w:val="000146BF"/>
    <w:rsid w:val="00014C64"/>
    <w:rsid w:val="000157C9"/>
    <w:rsid w:val="0001634A"/>
    <w:rsid w:val="00016AB7"/>
    <w:rsid w:val="00016C2D"/>
    <w:rsid w:val="00016D38"/>
    <w:rsid w:val="000171C2"/>
    <w:rsid w:val="00017628"/>
    <w:rsid w:val="00017B9F"/>
    <w:rsid w:val="00017DE1"/>
    <w:rsid w:val="00020757"/>
    <w:rsid w:val="0002085E"/>
    <w:rsid w:val="000209C9"/>
    <w:rsid w:val="00021297"/>
    <w:rsid w:val="00021755"/>
    <w:rsid w:val="00021CC4"/>
    <w:rsid w:val="00021FA4"/>
    <w:rsid w:val="00022CE7"/>
    <w:rsid w:val="00022D2D"/>
    <w:rsid w:val="00022E4A"/>
    <w:rsid w:val="00023304"/>
    <w:rsid w:val="0002517E"/>
    <w:rsid w:val="0002578D"/>
    <w:rsid w:val="00025828"/>
    <w:rsid w:val="00025DD1"/>
    <w:rsid w:val="0002613E"/>
    <w:rsid w:val="00026624"/>
    <w:rsid w:val="00026901"/>
    <w:rsid w:val="00026E59"/>
    <w:rsid w:val="00027557"/>
    <w:rsid w:val="00027973"/>
    <w:rsid w:val="000279D2"/>
    <w:rsid w:val="000305AC"/>
    <w:rsid w:val="00030ABD"/>
    <w:rsid w:val="00031423"/>
    <w:rsid w:val="00031C79"/>
    <w:rsid w:val="00032653"/>
    <w:rsid w:val="00032981"/>
    <w:rsid w:val="00033998"/>
    <w:rsid w:val="00033CAB"/>
    <w:rsid w:val="000341F6"/>
    <w:rsid w:val="0003426B"/>
    <w:rsid w:val="00034600"/>
    <w:rsid w:val="00034BBF"/>
    <w:rsid w:val="00034ED2"/>
    <w:rsid w:val="00034F8A"/>
    <w:rsid w:val="000358C2"/>
    <w:rsid w:val="000365F9"/>
    <w:rsid w:val="00036781"/>
    <w:rsid w:val="00036D9B"/>
    <w:rsid w:val="0003710A"/>
    <w:rsid w:val="0004039E"/>
    <w:rsid w:val="00041034"/>
    <w:rsid w:val="00041990"/>
    <w:rsid w:val="00042602"/>
    <w:rsid w:val="0004283B"/>
    <w:rsid w:val="000429FF"/>
    <w:rsid w:val="00043031"/>
    <w:rsid w:val="000434CF"/>
    <w:rsid w:val="000435CB"/>
    <w:rsid w:val="00043820"/>
    <w:rsid w:val="00043990"/>
    <w:rsid w:val="000450C7"/>
    <w:rsid w:val="00045286"/>
    <w:rsid w:val="0004535F"/>
    <w:rsid w:val="000456E7"/>
    <w:rsid w:val="00045A93"/>
    <w:rsid w:val="00045B75"/>
    <w:rsid w:val="00046193"/>
    <w:rsid w:val="000466DA"/>
    <w:rsid w:val="0004696C"/>
    <w:rsid w:val="00046B2C"/>
    <w:rsid w:val="00047D19"/>
    <w:rsid w:val="00050A6D"/>
    <w:rsid w:val="00051913"/>
    <w:rsid w:val="00052200"/>
    <w:rsid w:val="00052AD3"/>
    <w:rsid w:val="00052B52"/>
    <w:rsid w:val="000539A8"/>
    <w:rsid w:val="000545D4"/>
    <w:rsid w:val="0005466B"/>
    <w:rsid w:val="00054D4E"/>
    <w:rsid w:val="000556AB"/>
    <w:rsid w:val="00056712"/>
    <w:rsid w:val="00056789"/>
    <w:rsid w:val="00056851"/>
    <w:rsid w:val="00057E1E"/>
    <w:rsid w:val="000616F5"/>
    <w:rsid w:val="000617F2"/>
    <w:rsid w:val="0006197D"/>
    <w:rsid w:val="00061B66"/>
    <w:rsid w:val="00062088"/>
    <w:rsid w:val="00062934"/>
    <w:rsid w:val="00062E4D"/>
    <w:rsid w:val="000637FC"/>
    <w:rsid w:val="00064F5A"/>
    <w:rsid w:val="000650B9"/>
    <w:rsid w:val="0006591F"/>
    <w:rsid w:val="00066551"/>
    <w:rsid w:val="00067112"/>
    <w:rsid w:val="000677A4"/>
    <w:rsid w:val="00067CC1"/>
    <w:rsid w:val="00067CEA"/>
    <w:rsid w:val="00070EBE"/>
    <w:rsid w:val="0007133A"/>
    <w:rsid w:val="00071E0C"/>
    <w:rsid w:val="00071E7E"/>
    <w:rsid w:val="00071F50"/>
    <w:rsid w:val="00072489"/>
    <w:rsid w:val="00075128"/>
    <w:rsid w:val="000758A5"/>
    <w:rsid w:val="00075F67"/>
    <w:rsid w:val="00076D65"/>
    <w:rsid w:val="00077746"/>
    <w:rsid w:val="0008019C"/>
    <w:rsid w:val="00080B67"/>
    <w:rsid w:val="00081C36"/>
    <w:rsid w:val="00083973"/>
    <w:rsid w:val="00084762"/>
    <w:rsid w:val="00084768"/>
    <w:rsid w:val="00084830"/>
    <w:rsid w:val="00085800"/>
    <w:rsid w:val="000859A4"/>
    <w:rsid w:val="00085B68"/>
    <w:rsid w:val="00086192"/>
    <w:rsid w:val="00086485"/>
    <w:rsid w:val="00087111"/>
    <w:rsid w:val="00090586"/>
    <w:rsid w:val="00090623"/>
    <w:rsid w:val="000916F3"/>
    <w:rsid w:val="00091DA5"/>
    <w:rsid w:val="0009214D"/>
    <w:rsid w:val="00092FA7"/>
    <w:rsid w:val="00093DAE"/>
    <w:rsid w:val="00094490"/>
    <w:rsid w:val="000946B3"/>
    <w:rsid w:val="00094840"/>
    <w:rsid w:val="00096800"/>
    <w:rsid w:val="00096ECA"/>
    <w:rsid w:val="000A04CC"/>
    <w:rsid w:val="000A0924"/>
    <w:rsid w:val="000A114C"/>
    <w:rsid w:val="000A15D9"/>
    <w:rsid w:val="000A2211"/>
    <w:rsid w:val="000A2283"/>
    <w:rsid w:val="000A2710"/>
    <w:rsid w:val="000A2BA4"/>
    <w:rsid w:val="000A2EC4"/>
    <w:rsid w:val="000A33B5"/>
    <w:rsid w:val="000A45B7"/>
    <w:rsid w:val="000A4FD5"/>
    <w:rsid w:val="000A54C5"/>
    <w:rsid w:val="000A578F"/>
    <w:rsid w:val="000A6A58"/>
    <w:rsid w:val="000A721E"/>
    <w:rsid w:val="000A763C"/>
    <w:rsid w:val="000A799D"/>
    <w:rsid w:val="000B163A"/>
    <w:rsid w:val="000B3BFD"/>
    <w:rsid w:val="000B4201"/>
    <w:rsid w:val="000B4229"/>
    <w:rsid w:val="000B49B6"/>
    <w:rsid w:val="000B5AE5"/>
    <w:rsid w:val="000B5B58"/>
    <w:rsid w:val="000B6168"/>
    <w:rsid w:val="000B63E7"/>
    <w:rsid w:val="000B67AA"/>
    <w:rsid w:val="000B6BFA"/>
    <w:rsid w:val="000B71CD"/>
    <w:rsid w:val="000C00BC"/>
    <w:rsid w:val="000C0610"/>
    <w:rsid w:val="000C0FCB"/>
    <w:rsid w:val="000C18C1"/>
    <w:rsid w:val="000C1FBC"/>
    <w:rsid w:val="000C2021"/>
    <w:rsid w:val="000C2703"/>
    <w:rsid w:val="000C2A92"/>
    <w:rsid w:val="000C2DF4"/>
    <w:rsid w:val="000C372D"/>
    <w:rsid w:val="000C39A0"/>
    <w:rsid w:val="000C3DB1"/>
    <w:rsid w:val="000C4614"/>
    <w:rsid w:val="000C47E2"/>
    <w:rsid w:val="000C4AD7"/>
    <w:rsid w:val="000C5C9F"/>
    <w:rsid w:val="000C60EB"/>
    <w:rsid w:val="000C6598"/>
    <w:rsid w:val="000C68BB"/>
    <w:rsid w:val="000C6BFC"/>
    <w:rsid w:val="000C6E8D"/>
    <w:rsid w:val="000C7189"/>
    <w:rsid w:val="000C7C43"/>
    <w:rsid w:val="000D0243"/>
    <w:rsid w:val="000D0AA6"/>
    <w:rsid w:val="000D0EAD"/>
    <w:rsid w:val="000D2258"/>
    <w:rsid w:val="000D2497"/>
    <w:rsid w:val="000D2743"/>
    <w:rsid w:val="000D2854"/>
    <w:rsid w:val="000D2D16"/>
    <w:rsid w:val="000D338A"/>
    <w:rsid w:val="000D355A"/>
    <w:rsid w:val="000D3A63"/>
    <w:rsid w:val="000D3DA8"/>
    <w:rsid w:val="000D44F7"/>
    <w:rsid w:val="000D450B"/>
    <w:rsid w:val="000D4D67"/>
    <w:rsid w:val="000D5A13"/>
    <w:rsid w:val="000D5BA7"/>
    <w:rsid w:val="000D6095"/>
    <w:rsid w:val="000D711B"/>
    <w:rsid w:val="000D786E"/>
    <w:rsid w:val="000D7C11"/>
    <w:rsid w:val="000E025B"/>
    <w:rsid w:val="000E063E"/>
    <w:rsid w:val="000E190A"/>
    <w:rsid w:val="000E1A42"/>
    <w:rsid w:val="000E2FE6"/>
    <w:rsid w:val="000E313C"/>
    <w:rsid w:val="000E3C08"/>
    <w:rsid w:val="000E4059"/>
    <w:rsid w:val="000E576C"/>
    <w:rsid w:val="000E6249"/>
    <w:rsid w:val="000E7566"/>
    <w:rsid w:val="000F0135"/>
    <w:rsid w:val="000F0675"/>
    <w:rsid w:val="000F12F5"/>
    <w:rsid w:val="000F239F"/>
    <w:rsid w:val="000F339D"/>
    <w:rsid w:val="000F3C0F"/>
    <w:rsid w:val="000F411B"/>
    <w:rsid w:val="000F42A7"/>
    <w:rsid w:val="000F4554"/>
    <w:rsid w:val="000F4D65"/>
    <w:rsid w:val="000F4EC7"/>
    <w:rsid w:val="000F51F6"/>
    <w:rsid w:val="000F53AA"/>
    <w:rsid w:val="000F5939"/>
    <w:rsid w:val="000F5A28"/>
    <w:rsid w:val="000F5B60"/>
    <w:rsid w:val="000F5DEC"/>
    <w:rsid w:val="000F6927"/>
    <w:rsid w:val="000F7546"/>
    <w:rsid w:val="000F7BEA"/>
    <w:rsid w:val="000F7C88"/>
    <w:rsid w:val="00100F0E"/>
    <w:rsid w:val="001015AE"/>
    <w:rsid w:val="001018A3"/>
    <w:rsid w:val="001027A0"/>
    <w:rsid w:val="00102E7D"/>
    <w:rsid w:val="00103634"/>
    <w:rsid w:val="001045AF"/>
    <w:rsid w:val="00105194"/>
    <w:rsid w:val="001053B8"/>
    <w:rsid w:val="001061F2"/>
    <w:rsid w:val="0010629F"/>
    <w:rsid w:val="0010670B"/>
    <w:rsid w:val="00106C7B"/>
    <w:rsid w:val="00106DA0"/>
    <w:rsid w:val="001070AA"/>
    <w:rsid w:val="00107CA9"/>
    <w:rsid w:val="001110C6"/>
    <w:rsid w:val="001111E0"/>
    <w:rsid w:val="00111BF5"/>
    <w:rsid w:val="00111CF7"/>
    <w:rsid w:val="00112115"/>
    <w:rsid w:val="001130A1"/>
    <w:rsid w:val="0011355B"/>
    <w:rsid w:val="001141F7"/>
    <w:rsid w:val="00114BBE"/>
    <w:rsid w:val="001150CE"/>
    <w:rsid w:val="00116186"/>
    <w:rsid w:val="00116334"/>
    <w:rsid w:val="00120A9F"/>
    <w:rsid w:val="001214D4"/>
    <w:rsid w:val="00122F69"/>
    <w:rsid w:val="00124226"/>
    <w:rsid w:val="0012486D"/>
    <w:rsid w:val="001251C8"/>
    <w:rsid w:val="00127755"/>
    <w:rsid w:val="00127860"/>
    <w:rsid w:val="0013028C"/>
    <w:rsid w:val="00130594"/>
    <w:rsid w:val="00130BC1"/>
    <w:rsid w:val="00130C42"/>
    <w:rsid w:val="00130C47"/>
    <w:rsid w:val="00131299"/>
    <w:rsid w:val="00131AB6"/>
    <w:rsid w:val="00131DAB"/>
    <w:rsid w:val="00131DF4"/>
    <w:rsid w:val="001325E8"/>
    <w:rsid w:val="00132B80"/>
    <w:rsid w:val="0013385F"/>
    <w:rsid w:val="0013589B"/>
    <w:rsid w:val="00135CB5"/>
    <w:rsid w:val="00136A8A"/>
    <w:rsid w:val="0013799A"/>
    <w:rsid w:val="00137D8D"/>
    <w:rsid w:val="00140924"/>
    <w:rsid w:val="00141456"/>
    <w:rsid w:val="001421C7"/>
    <w:rsid w:val="00142202"/>
    <w:rsid w:val="0014245C"/>
    <w:rsid w:val="001425C0"/>
    <w:rsid w:val="00142FEE"/>
    <w:rsid w:val="001432FF"/>
    <w:rsid w:val="00144956"/>
    <w:rsid w:val="00144D12"/>
    <w:rsid w:val="00144D87"/>
    <w:rsid w:val="001452B2"/>
    <w:rsid w:val="00145F6D"/>
    <w:rsid w:val="00146AF8"/>
    <w:rsid w:val="00146BD7"/>
    <w:rsid w:val="00146E53"/>
    <w:rsid w:val="00147551"/>
    <w:rsid w:val="00150068"/>
    <w:rsid w:val="001502F5"/>
    <w:rsid w:val="00150A4E"/>
    <w:rsid w:val="001514A4"/>
    <w:rsid w:val="00152C84"/>
    <w:rsid w:val="00152D08"/>
    <w:rsid w:val="0015341D"/>
    <w:rsid w:val="001538A4"/>
    <w:rsid w:val="00153CEE"/>
    <w:rsid w:val="00154B94"/>
    <w:rsid w:val="0015526A"/>
    <w:rsid w:val="001555D7"/>
    <w:rsid w:val="00156A1A"/>
    <w:rsid w:val="00156DB3"/>
    <w:rsid w:val="001573F9"/>
    <w:rsid w:val="00157560"/>
    <w:rsid w:val="00161C62"/>
    <w:rsid w:val="00162053"/>
    <w:rsid w:val="0016230A"/>
    <w:rsid w:val="00162F93"/>
    <w:rsid w:val="00163241"/>
    <w:rsid w:val="0016427F"/>
    <w:rsid w:val="00164761"/>
    <w:rsid w:val="00164FED"/>
    <w:rsid w:val="00167588"/>
    <w:rsid w:val="00167E6C"/>
    <w:rsid w:val="00167FC4"/>
    <w:rsid w:val="001706F3"/>
    <w:rsid w:val="00171A97"/>
    <w:rsid w:val="0017209C"/>
    <w:rsid w:val="00172976"/>
    <w:rsid w:val="00172F10"/>
    <w:rsid w:val="00173394"/>
    <w:rsid w:val="00174621"/>
    <w:rsid w:val="00174DB5"/>
    <w:rsid w:val="00175528"/>
    <w:rsid w:val="001757E5"/>
    <w:rsid w:val="00175C44"/>
    <w:rsid w:val="00176899"/>
    <w:rsid w:val="00176D07"/>
    <w:rsid w:val="001800FB"/>
    <w:rsid w:val="0018187A"/>
    <w:rsid w:val="001818A0"/>
    <w:rsid w:val="00183903"/>
    <w:rsid w:val="00183E20"/>
    <w:rsid w:val="00183FDF"/>
    <w:rsid w:val="00184D44"/>
    <w:rsid w:val="00184F44"/>
    <w:rsid w:val="00185AA3"/>
    <w:rsid w:val="00185C49"/>
    <w:rsid w:val="00186027"/>
    <w:rsid w:val="001861C3"/>
    <w:rsid w:val="001863A4"/>
    <w:rsid w:val="001912AE"/>
    <w:rsid w:val="00191FD3"/>
    <w:rsid w:val="00192268"/>
    <w:rsid w:val="00193DF8"/>
    <w:rsid w:val="00194B39"/>
    <w:rsid w:val="001967D8"/>
    <w:rsid w:val="00196923"/>
    <w:rsid w:val="0019713A"/>
    <w:rsid w:val="0019738E"/>
    <w:rsid w:val="00197A50"/>
    <w:rsid w:val="001A030D"/>
    <w:rsid w:val="001A052B"/>
    <w:rsid w:val="001A09AB"/>
    <w:rsid w:val="001A0A4C"/>
    <w:rsid w:val="001A14EA"/>
    <w:rsid w:val="001A1FBB"/>
    <w:rsid w:val="001A25B0"/>
    <w:rsid w:val="001A2B36"/>
    <w:rsid w:val="001A3314"/>
    <w:rsid w:val="001A37B9"/>
    <w:rsid w:val="001A3957"/>
    <w:rsid w:val="001A3992"/>
    <w:rsid w:val="001A3E2D"/>
    <w:rsid w:val="001A44E0"/>
    <w:rsid w:val="001A46C9"/>
    <w:rsid w:val="001A4FA5"/>
    <w:rsid w:val="001A592D"/>
    <w:rsid w:val="001A6321"/>
    <w:rsid w:val="001A657A"/>
    <w:rsid w:val="001A6A3B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7B4"/>
    <w:rsid w:val="001B28F8"/>
    <w:rsid w:val="001B2A95"/>
    <w:rsid w:val="001B35D5"/>
    <w:rsid w:val="001B3873"/>
    <w:rsid w:val="001B4813"/>
    <w:rsid w:val="001B4BAC"/>
    <w:rsid w:val="001B5FB6"/>
    <w:rsid w:val="001B607B"/>
    <w:rsid w:val="001B6C8C"/>
    <w:rsid w:val="001B6EC3"/>
    <w:rsid w:val="001B6F42"/>
    <w:rsid w:val="001B7116"/>
    <w:rsid w:val="001B7764"/>
    <w:rsid w:val="001C0F91"/>
    <w:rsid w:val="001C227D"/>
    <w:rsid w:val="001C404F"/>
    <w:rsid w:val="001C4139"/>
    <w:rsid w:val="001C4279"/>
    <w:rsid w:val="001C44F7"/>
    <w:rsid w:val="001C4F55"/>
    <w:rsid w:val="001C5548"/>
    <w:rsid w:val="001C56C4"/>
    <w:rsid w:val="001C584C"/>
    <w:rsid w:val="001C7126"/>
    <w:rsid w:val="001C71DD"/>
    <w:rsid w:val="001C7832"/>
    <w:rsid w:val="001D038C"/>
    <w:rsid w:val="001D04C9"/>
    <w:rsid w:val="001D14B9"/>
    <w:rsid w:val="001D162C"/>
    <w:rsid w:val="001D1750"/>
    <w:rsid w:val="001D18C0"/>
    <w:rsid w:val="001D1C03"/>
    <w:rsid w:val="001D2007"/>
    <w:rsid w:val="001D25F5"/>
    <w:rsid w:val="001D3B68"/>
    <w:rsid w:val="001D3C40"/>
    <w:rsid w:val="001D4B18"/>
    <w:rsid w:val="001D628D"/>
    <w:rsid w:val="001D65B0"/>
    <w:rsid w:val="001D6704"/>
    <w:rsid w:val="001D7A4B"/>
    <w:rsid w:val="001E151A"/>
    <w:rsid w:val="001E22CA"/>
    <w:rsid w:val="001E238F"/>
    <w:rsid w:val="001E2917"/>
    <w:rsid w:val="001E2A1F"/>
    <w:rsid w:val="001E32EB"/>
    <w:rsid w:val="001E387E"/>
    <w:rsid w:val="001E39EA"/>
    <w:rsid w:val="001E39EE"/>
    <w:rsid w:val="001E41F3"/>
    <w:rsid w:val="001E51FF"/>
    <w:rsid w:val="001E5EAB"/>
    <w:rsid w:val="001E6260"/>
    <w:rsid w:val="001E6F38"/>
    <w:rsid w:val="001E736E"/>
    <w:rsid w:val="001E7805"/>
    <w:rsid w:val="001E7E68"/>
    <w:rsid w:val="001E7FEA"/>
    <w:rsid w:val="001F0465"/>
    <w:rsid w:val="001F0CA8"/>
    <w:rsid w:val="001F2375"/>
    <w:rsid w:val="001F2451"/>
    <w:rsid w:val="001F3707"/>
    <w:rsid w:val="001F3B59"/>
    <w:rsid w:val="001F4C04"/>
    <w:rsid w:val="001F528D"/>
    <w:rsid w:val="001F56F1"/>
    <w:rsid w:val="001F5C43"/>
    <w:rsid w:val="001F5E31"/>
    <w:rsid w:val="001F63E0"/>
    <w:rsid w:val="001F67A2"/>
    <w:rsid w:val="001F7559"/>
    <w:rsid w:val="001F7C6C"/>
    <w:rsid w:val="002000A7"/>
    <w:rsid w:val="00200246"/>
    <w:rsid w:val="00200270"/>
    <w:rsid w:val="00200963"/>
    <w:rsid w:val="0020113E"/>
    <w:rsid w:val="00201290"/>
    <w:rsid w:val="0020265E"/>
    <w:rsid w:val="002030CF"/>
    <w:rsid w:val="00203ECF"/>
    <w:rsid w:val="00204404"/>
    <w:rsid w:val="00204ACF"/>
    <w:rsid w:val="00205FDF"/>
    <w:rsid w:val="002063D7"/>
    <w:rsid w:val="00206522"/>
    <w:rsid w:val="00206547"/>
    <w:rsid w:val="00206FA1"/>
    <w:rsid w:val="002105D7"/>
    <w:rsid w:val="00211BC8"/>
    <w:rsid w:val="00212C42"/>
    <w:rsid w:val="0021307E"/>
    <w:rsid w:val="002130C6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5D7E"/>
    <w:rsid w:val="00216149"/>
    <w:rsid w:val="00216F07"/>
    <w:rsid w:val="00217420"/>
    <w:rsid w:val="00217A07"/>
    <w:rsid w:val="00220452"/>
    <w:rsid w:val="00220B0C"/>
    <w:rsid w:val="00220BD4"/>
    <w:rsid w:val="00220CA2"/>
    <w:rsid w:val="0022136D"/>
    <w:rsid w:val="002220BB"/>
    <w:rsid w:val="00222D02"/>
    <w:rsid w:val="00222EA6"/>
    <w:rsid w:val="00223074"/>
    <w:rsid w:val="0022354C"/>
    <w:rsid w:val="00223A3D"/>
    <w:rsid w:val="002242C7"/>
    <w:rsid w:val="0022437A"/>
    <w:rsid w:val="0022466E"/>
    <w:rsid w:val="002247BD"/>
    <w:rsid w:val="00224DE7"/>
    <w:rsid w:val="00224F22"/>
    <w:rsid w:val="002255A6"/>
    <w:rsid w:val="002259D0"/>
    <w:rsid w:val="00225D58"/>
    <w:rsid w:val="00225E9A"/>
    <w:rsid w:val="00226098"/>
    <w:rsid w:val="002260C7"/>
    <w:rsid w:val="00226961"/>
    <w:rsid w:val="002271E0"/>
    <w:rsid w:val="00227429"/>
    <w:rsid w:val="00230872"/>
    <w:rsid w:val="002308E7"/>
    <w:rsid w:val="00231529"/>
    <w:rsid w:val="00232242"/>
    <w:rsid w:val="00232E87"/>
    <w:rsid w:val="002331F7"/>
    <w:rsid w:val="00233C14"/>
    <w:rsid w:val="00233C4E"/>
    <w:rsid w:val="00234605"/>
    <w:rsid w:val="00234912"/>
    <w:rsid w:val="00235CC1"/>
    <w:rsid w:val="00236310"/>
    <w:rsid w:val="0023661A"/>
    <w:rsid w:val="00237962"/>
    <w:rsid w:val="00240875"/>
    <w:rsid w:val="002412AD"/>
    <w:rsid w:val="0024145B"/>
    <w:rsid w:val="002422F3"/>
    <w:rsid w:val="00242C69"/>
    <w:rsid w:val="0024357F"/>
    <w:rsid w:val="00243B83"/>
    <w:rsid w:val="00243F66"/>
    <w:rsid w:val="002446BD"/>
    <w:rsid w:val="00245034"/>
    <w:rsid w:val="00245CBF"/>
    <w:rsid w:val="002460C7"/>
    <w:rsid w:val="00246EED"/>
    <w:rsid w:val="0025033D"/>
    <w:rsid w:val="00250C5B"/>
    <w:rsid w:val="00250CCE"/>
    <w:rsid w:val="0025103A"/>
    <w:rsid w:val="00251205"/>
    <w:rsid w:val="002519C0"/>
    <w:rsid w:val="00251AF4"/>
    <w:rsid w:val="002526CA"/>
    <w:rsid w:val="00252DEF"/>
    <w:rsid w:val="00253172"/>
    <w:rsid w:val="00253575"/>
    <w:rsid w:val="00253951"/>
    <w:rsid w:val="00253FEF"/>
    <w:rsid w:val="0025542C"/>
    <w:rsid w:val="00256A44"/>
    <w:rsid w:val="00257718"/>
    <w:rsid w:val="00261754"/>
    <w:rsid w:val="0026189B"/>
    <w:rsid w:val="00261B66"/>
    <w:rsid w:val="00261CC7"/>
    <w:rsid w:val="00261CE6"/>
    <w:rsid w:val="002621B5"/>
    <w:rsid w:val="002622D6"/>
    <w:rsid w:val="00262A4C"/>
    <w:rsid w:val="00262F3D"/>
    <w:rsid w:val="00263142"/>
    <w:rsid w:val="002639BF"/>
    <w:rsid w:val="0026521F"/>
    <w:rsid w:val="00265364"/>
    <w:rsid w:val="00265B8E"/>
    <w:rsid w:val="002660A9"/>
    <w:rsid w:val="0026636B"/>
    <w:rsid w:val="00267190"/>
    <w:rsid w:val="00267215"/>
    <w:rsid w:val="00267ED8"/>
    <w:rsid w:val="00270888"/>
    <w:rsid w:val="00270C0F"/>
    <w:rsid w:val="00271063"/>
    <w:rsid w:val="00271C57"/>
    <w:rsid w:val="00272D57"/>
    <w:rsid w:val="002733ED"/>
    <w:rsid w:val="0027408C"/>
    <w:rsid w:val="00274C15"/>
    <w:rsid w:val="00275390"/>
    <w:rsid w:val="002753F9"/>
    <w:rsid w:val="00275BF8"/>
    <w:rsid w:val="00275D12"/>
    <w:rsid w:val="00275FE8"/>
    <w:rsid w:val="0027604A"/>
    <w:rsid w:val="002763C8"/>
    <w:rsid w:val="002772F6"/>
    <w:rsid w:val="00277C14"/>
    <w:rsid w:val="00280589"/>
    <w:rsid w:val="00280819"/>
    <w:rsid w:val="00280A4F"/>
    <w:rsid w:val="00282C98"/>
    <w:rsid w:val="00282E85"/>
    <w:rsid w:val="00283A85"/>
    <w:rsid w:val="002840F9"/>
    <w:rsid w:val="0028453C"/>
    <w:rsid w:val="00284707"/>
    <w:rsid w:val="00285A56"/>
    <w:rsid w:val="00286173"/>
    <w:rsid w:val="00286805"/>
    <w:rsid w:val="002872CB"/>
    <w:rsid w:val="00287BA1"/>
    <w:rsid w:val="00290329"/>
    <w:rsid w:val="00290B58"/>
    <w:rsid w:val="0029172E"/>
    <w:rsid w:val="002923DB"/>
    <w:rsid w:val="00292BD3"/>
    <w:rsid w:val="00292E4A"/>
    <w:rsid w:val="00292F1B"/>
    <w:rsid w:val="00293312"/>
    <w:rsid w:val="0029397A"/>
    <w:rsid w:val="00294110"/>
    <w:rsid w:val="0029550B"/>
    <w:rsid w:val="00295522"/>
    <w:rsid w:val="00295CAF"/>
    <w:rsid w:val="00296472"/>
    <w:rsid w:val="00296627"/>
    <w:rsid w:val="00296EBC"/>
    <w:rsid w:val="002971A0"/>
    <w:rsid w:val="00297B9D"/>
    <w:rsid w:val="00297CC8"/>
    <w:rsid w:val="00297FCC"/>
    <w:rsid w:val="002A1A72"/>
    <w:rsid w:val="002A2497"/>
    <w:rsid w:val="002A3A72"/>
    <w:rsid w:val="002A4335"/>
    <w:rsid w:val="002A45F5"/>
    <w:rsid w:val="002A49B1"/>
    <w:rsid w:val="002A4E90"/>
    <w:rsid w:val="002A5FAD"/>
    <w:rsid w:val="002A6239"/>
    <w:rsid w:val="002A7EDA"/>
    <w:rsid w:val="002B0388"/>
    <w:rsid w:val="002B0902"/>
    <w:rsid w:val="002B1F9F"/>
    <w:rsid w:val="002B34B2"/>
    <w:rsid w:val="002B410E"/>
    <w:rsid w:val="002B4CB7"/>
    <w:rsid w:val="002B4EF7"/>
    <w:rsid w:val="002B5399"/>
    <w:rsid w:val="002B6753"/>
    <w:rsid w:val="002B6AF2"/>
    <w:rsid w:val="002B6E40"/>
    <w:rsid w:val="002B6F66"/>
    <w:rsid w:val="002B711A"/>
    <w:rsid w:val="002C01C2"/>
    <w:rsid w:val="002C0260"/>
    <w:rsid w:val="002C0558"/>
    <w:rsid w:val="002C20BD"/>
    <w:rsid w:val="002C37B4"/>
    <w:rsid w:val="002C38AE"/>
    <w:rsid w:val="002C38B9"/>
    <w:rsid w:val="002C4108"/>
    <w:rsid w:val="002C4184"/>
    <w:rsid w:val="002C42B7"/>
    <w:rsid w:val="002C45D8"/>
    <w:rsid w:val="002C563F"/>
    <w:rsid w:val="002C5DE1"/>
    <w:rsid w:val="002C5EBE"/>
    <w:rsid w:val="002C600F"/>
    <w:rsid w:val="002C66A6"/>
    <w:rsid w:val="002C77B7"/>
    <w:rsid w:val="002C7A7D"/>
    <w:rsid w:val="002D0FF0"/>
    <w:rsid w:val="002D1551"/>
    <w:rsid w:val="002D1929"/>
    <w:rsid w:val="002D1E2C"/>
    <w:rsid w:val="002D28A2"/>
    <w:rsid w:val="002D2C83"/>
    <w:rsid w:val="002D3624"/>
    <w:rsid w:val="002D379A"/>
    <w:rsid w:val="002D37E8"/>
    <w:rsid w:val="002D48F4"/>
    <w:rsid w:val="002D4A64"/>
    <w:rsid w:val="002D55B7"/>
    <w:rsid w:val="002D56CD"/>
    <w:rsid w:val="002D63F6"/>
    <w:rsid w:val="002D747F"/>
    <w:rsid w:val="002D7BD2"/>
    <w:rsid w:val="002E08D7"/>
    <w:rsid w:val="002E1684"/>
    <w:rsid w:val="002E1CC9"/>
    <w:rsid w:val="002E223D"/>
    <w:rsid w:val="002E2245"/>
    <w:rsid w:val="002E29B3"/>
    <w:rsid w:val="002E2C75"/>
    <w:rsid w:val="002E309D"/>
    <w:rsid w:val="002E31B0"/>
    <w:rsid w:val="002E3C1B"/>
    <w:rsid w:val="002E3C6E"/>
    <w:rsid w:val="002E409F"/>
    <w:rsid w:val="002E4480"/>
    <w:rsid w:val="002E4C63"/>
    <w:rsid w:val="002E51FD"/>
    <w:rsid w:val="002E5248"/>
    <w:rsid w:val="002E568D"/>
    <w:rsid w:val="002E57A1"/>
    <w:rsid w:val="002E60DE"/>
    <w:rsid w:val="002E72E7"/>
    <w:rsid w:val="002E7A1E"/>
    <w:rsid w:val="002F0253"/>
    <w:rsid w:val="002F0969"/>
    <w:rsid w:val="002F118F"/>
    <w:rsid w:val="002F1DAB"/>
    <w:rsid w:val="002F1DE6"/>
    <w:rsid w:val="002F1ECB"/>
    <w:rsid w:val="002F2905"/>
    <w:rsid w:val="002F2F00"/>
    <w:rsid w:val="002F31A3"/>
    <w:rsid w:val="002F37DC"/>
    <w:rsid w:val="002F3F09"/>
    <w:rsid w:val="002F5B6D"/>
    <w:rsid w:val="002F5E12"/>
    <w:rsid w:val="002F6AF5"/>
    <w:rsid w:val="002F6D66"/>
    <w:rsid w:val="002F71C4"/>
    <w:rsid w:val="002F7598"/>
    <w:rsid w:val="002F787B"/>
    <w:rsid w:val="0030003F"/>
    <w:rsid w:val="003013D3"/>
    <w:rsid w:val="00301EF9"/>
    <w:rsid w:val="003030DF"/>
    <w:rsid w:val="0030383A"/>
    <w:rsid w:val="00304023"/>
    <w:rsid w:val="00304FA9"/>
    <w:rsid w:val="003068DE"/>
    <w:rsid w:val="003076BB"/>
    <w:rsid w:val="0030786C"/>
    <w:rsid w:val="00307E29"/>
    <w:rsid w:val="00310108"/>
    <w:rsid w:val="00310796"/>
    <w:rsid w:val="003118A6"/>
    <w:rsid w:val="00311A26"/>
    <w:rsid w:val="00312E2E"/>
    <w:rsid w:val="003132A8"/>
    <w:rsid w:val="003134E9"/>
    <w:rsid w:val="00313F90"/>
    <w:rsid w:val="003143AA"/>
    <w:rsid w:val="00314562"/>
    <w:rsid w:val="00314ABB"/>
    <w:rsid w:val="00316B20"/>
    <w:rsid w:val="00316BD0"/>
    <w:rsid w:val="003176AE"/>
    <w:rsid w:val="003206A0"/>
    <w:rsid w:val="00320FDF"/>
    <w:rsid w:val="003212B0"/>
    <w:rsid w:val="00322232"/>
    <w:rsid w:val="00322528"/>
    <w:rsid w:val="003225AD"/>
    <w:rsid w:val="00322914"/>
    <w:rsid w:val="00324CC0"/>
    <w:rsid w:val="00324EB9"/>
    <w:rsid w:val="0032527B"/>
    <w:rsid w:val="003259C2"/>
    <w:rsid w:val="00326D62"/>
    <w:rsid w:val="0032716A"/>
    <w:rsid w:val="0033104F"/>
    <w:rsid w:val="00331B7C"/>
    <w:rsid w:val="0033379C"/>
    <w:rsid w:val="00334D41"/>
    <w:rsid w:val="00335082"/>
    <w:rsid w:val="00335150"/>
    <w:rsid w:val="0033524A"/>
    <w:rsid w:val="0033533E"/>
    <w:rsid w:val="0033559B"/>
    <w:rsid w:val="00335874"/>
    <w:rsid w:val="003358FA"/>
    <w:rsid w:val="003359F1"/>
    <w:rsid w:val="00335A74"/>
    <w:rsid w:val="00335F83"/>
    <w:rsid w:val="00340084"/>
    <w:rsid w:val="0034093A"/>
    <w:rsid w:val="003409F4"/>
    <w:rsid w:val="003410B7"/>
    <w:rsid w:val="003414D8"/>
    <w:rsid w:val="003432BD"/>
    <w:rsid w:val="00343389"/>
    <w:rsid w:val="00343711"/>
    <w:rsid w:val="0034475B"/>
    <w:rsid w:val="003452F0"/>
    <w:rsid w:val="0034546D"/>
    <w:rsid w:val="00345C51"/>
    <w:rsid w:val="00346124"/>
    <w:rsid w:val="00346AC4"/>
    <w:rsid w:val="0034739C"/>
    <w:rsid w:val="00347774"/>
    <w:rsid w:val="00347C5D"/>
    <w:rsid w:val="00350266"/>
    <w:rsid w:val="0035080D"/>
    <w:rsid w:val="00351105"/>
    <w:rsid w:val="00352216"/>
    <w:rsid w:val="00352E0B"/>
    <w:rsid w:val="00354116"/>
    <w:rsid w:val="003545DC"/>
    <w:rsid w:val="003552BF"/>
    <w:rsid w:val="00355607"/>
    <w:rsid w:val="00355BEA"/>
    <w:rsid w:val="003568B6"/>
    <w:rsid w:val="00357AB8"/>
    <w:rsid w:val="0036039F"/>
    <w:rsid w:val="00360916"/>
    <w:rsid w:val="0036262E"/>
    <w:rsid w:val="00362EE8"/>
    <w:rsid w:val="00363606"/>
    <w:rsid w:val="00363F51"/>
    <w:rsid w:val="00364219"/>
    <w:rsid w:val="00364503"/>
    <w:rsid w:val="0036455A"/>
    <w:rsid w:val="00364606"/>
    <w:rsid w:val="00364CD9"/>
    <w:rsid w:val="00364D11"/>
    <w:rsid w:val="00365835"/>
    <w:rsid w:val="00366497"/>
    <w:rsid w:val="0036662B"/>
    <w:rsid w:val="00366793"/>
    <w:rsid w:val="00366EE7"/>
    <w:rsid w:val="0036770F"/>
    <w:rsid w:val="003678AB"/>
    <w:rsid w:val="00370010"/>
    <w:rsid w:val="00370106"/>
    <w:rsid w:val="00370F7D"/>
    <w:rsid w:val="00371C01"/>
    <w:rsid w:val="00372AAE"/>
    <w:rsid w:val="003735B6"/>
    <w:rsid w:val="00373871"/>
    <w:rsid w:val="00373A04"/>
    <w:rsid w:val="00373A13"/>
    <w:rsid w:val="00374400"/>
    <w:rsid w:val="00374702"/>
    <w:rsid w:val="00374E72"/>
    <w:rsid w:val="00374F27"/>
    <w:rsid w:val="003752E2"/>
    <w:rsid w:val="003755A2"/>
    <w:rsid w:val="00375AFD"/>
    <w:rsid w:val="0037643B"/>
    <w:rsid w:val="00377924"/>
    <w:rsid w:val="00377BF8"/>
    <w:rsid w:val="0038025C"/>
    <w:rsid w:val="00380CA9"/>
    <w:rsid w:val="00382075"/>
    <w:rsid w:val="003820EB"/>
    <w:rsid w:val="00383F5A"/>
    <w:rsid w:val="00384123"/>
    <w:rsid w:val="00384810"/>
    <w:rsid w:val="00384A50"/>
    <w:rsid w:val="00384C1C"/>
    <w:rsid w:val="00385B91"/>
    <w:rsid w:val="0038629A"/>
    <w:rsid w:val="003866C0"/>
    <w:rsid w:val="00386997"/>
    <w:rsid w:val="00386A40"/>
    <w:rsid w:val="003870FB"/>
    <w:rsid w:val="00387128"/>
    <w:rsid w:val="003877C8"/>
    <w:rsid w:val="00390064"/>
    <w:rsid w:val="00390114"/>
    <w:rsid w:val="003907A6"/>
    <w:rsid w:val="00391023"/>
    <w:rsid w:val="003910EE"/>
    <w:rsid w:val="003910F4"/>
    <w:rsid w:val="0039161B"/>
    <w:rsid w:val="003924C9"/>
    <w:rsid w:val="003931A7"/>
    <w:rsid w:val="0039326B"/>
    <w:rsid w:val="00394119"/>
    <w:rsid w:val="003942B6"/>
    <w:rsid w:val="00394C15"/>
    <w:rsid w:val="00394F19"/>
    <w:rsid w:val="00395019"/>
    <w:rsid w:val="0039503F"/>
    <w:rsid w:val="003958A8"/>
    <w:rsid w:val="00395EC9"/>
    <w:rsid w:val="003960DA"/>
    <w:rsid w:val="00396280"/>
    <w:rsid w:val="00396603"/>
    <w:rsid w:val="00396BF5"/>
    <w:rsid w:val="00397013"/>
    <w:rsid w:val="0039705E"/>
    <w:rsid w:val="003970F8"/>
    <w:rsid w:val="003978D4"/>
    <w:rsid w:val="00397FFE"/>
    <w:rsid w:val="003A17B8"/>
    <w:rsid w:val="003A255B"/>
    <w:rsid w:val="003A282C"/>
    <w:rsid w:val="003A29B1"/>
    <w:rsid w:val="003A3727"/>
    <w:rsid w:val="003A4486"/>
    <w:rsid w:val="003A4576"/>
    <w:rsid w:val="003A5CE5"/>
    <w:rsid w:val="003A614A"/>
    <w:rsid w:val="003A6C92"/>
    <w:rsid w:val="003A6FFF"/>
    <w:rsid w:val="003A7C3A"/>
    <w:rsid w:val="003B02DF"/>
    <w:rsid w:val="003B0A05"/>
    <w:rsid w:val="003B1169"/>
    <w:rsid w:val="003B1384"/>
    <w:rsid w:val="003B156F"/>
    <w:rsid w:val="003B1D9D"/>
    <w:rsid w:val="003B2044"/>
    <w:rsid w:val="003B20D8"/>
    <w:rsid w:val="003B2624"/>
    <w:rsid w:val="003B29F8"/>
    <w:rsid w:val="003B2E38"/>
    <w:rsid w:val="003B3CB3"/>
    <w:rsid w:val="003B4298"/>
    <w:rsid w:val="003B490F"/>
    <w:rsid w:val="003B4F46"/>
    <w:rsid w:val="003B5B2F"/>
    <w:rsid w:val="003B5B46"/>
    <w:rsid w:val="003B5DE8"/>
    <w:rsid w:val="003B63BD"/>
    <w:rsid w:val="003B64E3"/>
    <w:rsid w:val="003B68F8"/>
    <w:rsid w:val="003B76A5"/>
    <w:rsid w:val="003B7F57"/>
    <w:rsid w:val="003C0C0A"/>
    <w:rsid w:val="003C1CA3"/>
    <w:rsid w:val="003C2B6F"/>
    <w:rsid w:val="003C31C6"/>
    <w:rsid w:val="003C4259"/>
    <w:rsid w:val="003C5426"/>
    <w:rsid w:val="003C5561"/>
    <w:rsid w:val="003C59AD"/>
    <w:rsid w:val="003C5A29"/>
    <w:rsid w:val="003C6246"/>
    <w:rsid w:val="003C6EE3"/>
    <w:rsid w:val="003C7705"/>
    <w:rsid w:val="003C7FBF"/>
    <w:rsid w:val="003D071D"/>
    <w:rsid w:val="003D07D5"/>
    <w:rsid w:val="003D1DA5"/>
    <w:rsid w:val="003D21E0"/>
    <w:rsid w:val="003D2A05"/>
    <w:rsid w:val="003D3712"/>
    <w:rsid w:val="003D38FA"/>
    <w:rsid w:val="003D4543"/>
    <w:rsid w:val="003D506B"/>
    <w:rsid w:val="003D543B"/>
    <w:rsid w:val="003D5948"/>
    <w:rsid w:val="003D5A11"/>
    <w:rsid w:val="003D5EC5"/>
    <w:rsid w:val="003D626E"/>
    <w:rsid w:val="003D63C2"/>
    <w:rsid w:val="003D6453"/>
    <w:rsid w:val="003D66AF"/>
    <w:rsid w:val="003D675F"/>
    <w:rsid w:val="003D7FA6"/>
    <w:rsid w:val="003E0310"/>
    <w:rsid w:val="003E036F"/>
    <w:rsid w:val="003E0919"/>
    <w:rsid w:val="003E0AAE"/>
    <w:rsid w:val="003E0C4A"/>
    <w:rsid w:val="003E1596"/>
    <w:rsid w:val="003E17CA"/>
    <w:rsid w:val="003E1898"/>
    <w:rsid w:val="003E1DD2"/>
    <w:rsid w:val="003E2159"/>
    <w:rsid w:val="003E23B0"/>
    <w:rsid w:val="003E2544"/>
    <w:rsid w:val="003E288E"/>
    <w:rsid w:val="003E32B2"/>
    <w:rsid w:val="003E3749"/>
    <w:rsid w:val="003E3AD6"/>
    <w:rsid w:val="003E3DDA"/>
    <w:rsid w:val="003E3F98"/>
    <w:rsid w:val="003E4266"/>
    <w:rsid w:val="003E490D"/>
    <w:rsid w:val="003E5718"/>
    <w:rsid w:val="003E6497"/>
    <w:rsid w:val="003F0316"/>
    <w:rsid w:val="003F096A"/>
    <w:rsid w:val="003F0FD0"/>
    <w:rsid w:val="003F1482"/>
    <w:rsid w:val="003F19FA"/>
    <w:rsid w:val="003F1B5D"/>
    <w:rsid w:val="003F1E92"/>
    <w:rsid w:val="003F2012"/>
    <w:rsid w:val="003F2453"/>
    <w:rsid w:val="003F2D59"/>
    <w:rsid w:val="003F379B"/>
    <w:rsid w:val="003F3A6C"/>
    <w:rsid w:val="003F4654"/>
    <w:rsid w:val="003F4667"/>
    <w:rsid w:val="003F484A"/>
    <w:rsid w:val="003F4BB7"/>
    <w:rsid w:val="003F5AA4"/>
    <w:rsid w:val="003F67E8"/>
    <w:rsid w:val="003F6910"/>
    <w:rsid w:val="003F69E0"/>
    <w:rsid w:val="003F6ABE"/>
    <w:rsid w:val="003F7443"/>
    <w:rsid w:val="003F7489"/>
    <w:rsid w:val="003F7602"/>
    <w:rsid w:val="003F7A92"/>
    <w:rsid w:val="004011F8"/>
    <w:rsid w:val="0040180A"/>
    <w:rsid w:val="00402229"/>
    <w:rsid w:val="004023C9"/>
    <w:rsid w:val="004027EA"/>
    <w:rsid w:val="00404DA2"/>
    <w:rsid w:val="0040523B"/>
    <w:rsid w:val="004054A3"/>
    <w:rsid w:val="0040664D"/>
    <w:rsid w:val="00406BA1"/>
    <w:rsid w:val="00406F82"/>
    <w:rsid w:val="004071C3"/>
    <w:rsid w:val="0040752E"/>
    <w:rsid w:val="00410254"/>
    <w:rsid w:val="00410758"/>
    <w:rsid w:val="00410BDB"/>
    <w:rsid w:val="00410C51"/>
    <w:rsid w:val="004110D2"/>
    <w:rsid w:val="004119BD"/>
    <w:rsid w:val="00411B27"/>
    <w:rsid w:val="00412269"/>
    <w:rsid w:val="00412526"/>
    <w:rsid w:val="00412E96"/>
    <w:rsid w:val="0041350F"/>
    <w:rsid w:val="00413E84"/>
    <w:rsid w:val="00413EED"/>
    <w:rsid w:val="00414D23"/>
    <w:rsid w:val="004157C5"/>
    <w:rsid w:val="004157F0"/>
    <w:rsid w:val="0041766C"/>
    <w:rsid w:val="0041777A"/>
    <w:rsid w:val="00417916"/>
    <w:rsid w:val="00417C9A"/>
    <w:rsid w:val="00417E33"/>
    <w:rsid w:val="004208EC"/>
    <w:rsid w:val="00420C02"/>
    <w:rsid w:val="00421356"/>
    <w:rsid w:val="0042170A"/>
    <w:rsid w:val="00421E34"/>
    <w:rsid w:val="004225C4"/>
    <w:rsid w:val="00424C72"/>
    <w:rsid w:val="00424EC4"/>
    <w:rsid w:val="00425162"/>
    <w:rsid w:val="00425559"/>
    <w:rsid w:val="0042595A"/>
    <w:rsid w:val="00425EC2"/>
    <w:rsid w:val="0042609B"/>
    <w:rsid w:val="004262F6"/>
    <w:rsid w:val="00426C33"/>
    <w:rsid w:val="00426CB0"/>
    <w:rsid w:val="00426DB1"/>
    <w:rsid w:val="004276B2"/>
    <w:rsid w:val="0042773E"/>
    <w:rsid w:val="00430063"/>
    <w:rsid w:val="004309AE"/>
    <w:rsid w:val="00430D1E"/>
    <w:rsid w:val="00431690"/>
    <w:rsid w:val="00431D29"/>
    <w:rsid w:val="0043200D"/>
    <w:rsid w:val="004335B7"/>
    <w:rsid w:val="004342D5"/>
    <w:rsid w:val="0043454C"/>
    <w:rsid w:val="00434DBC"/>
    <w:rsid w:val="0043576A"/>
    <w:rsid w:val="00437165"/>
    <w:rsid w:val="004371D8"/>
    <w:rsid w:val="0044021E"/>
    <w:rsid w:val="004406BC"/>
    <w:rsid w:val="0044172B"/>
    <w:rsid w:val="004423FA"/>
    <w:rsid w:val="00442871"/>
    <w:rsid w:val="004435E2"/>
    <w:rsid w:val="00444939"/>
    <w:rsid w:val="00444E7E"/>
    <w:rsid w:val="00445723"/>
    <w:rsid w:val="00445B53"/>
    <w:rsid w:val="00445EFE"/>
    <w:rsid w:val="00446A61"/>
    <w:rsid w:val="00446BC2"/>
    <w:rsid w:val="00447317"/>
    <w:rsid w:val="00447436"/>
    <w:rsid w:val="00451505"/>
    <w:rsid w:val="00451D52"/>
    <w:rsid w:val="00452B50"/>
    <w:rsid w:val="00452FA4"/>
    <w:rsid w:val="0045306C"/>
    <w:rsid w:val="00454A01"/>
    <w:rsid w:val="00454A24"/>
    <w:rsid w:val="00454F53"/>
    <w:rsid w:val="0045629B"/>
    <w:rsid w:val="00456B60"/>
    <w:rsid w:val="00460075"/>
    <w:rsid w:val="004607F1"/>
    <w:rsid w:val="00460B62"/>
    <w:rsid w:val="0046144B"/>
    <w:rsid w:val="004615E9"/>
    <w:rsid w:val="00461BB5"/>
    <w:rsid w:val="00462482"/>
    <w:rsid w:val="004628CE"/>
    <w:rsid w:val="00462CE5"/>
    <w:rsid w:val="004631C4"/>
    <w:rsid w:val="004633C5"/>
    <w:rsid w:val="004635C3"/>
    <w:rsid w:val="004636E9"/>
    <w:rsid w:val="004639CD"/>
    <w:rsid w:val="00463BBF"/>
    <w:rsid w:val="00465089"/>
    <w:rsid w:val="00465135"/>
    <w:rsid w:val="004655D7"/>
    <w:rsid w:val="004656DF"/>
    <w:rsid w:val="00465894"/>
    <w:rsid w:val="00465B62"/>
    <w:rsid w:val="0046682C"/>
    <w:rsid w:val="00467CFD"/>
    <w:rsid w:val="004705C0"/>
    <w:rsid w:val="0047090B"/>
    <w:rsid w:val="00470B24"/>
    <w:rsid w:val="00471DB1"/>
    <w:rsid w:val="0047238D"/>
    <w:rsid w:val="004737E0"/>
    <w:rsid w:val="00474892"/>
    <w:rsid w:val="00474D10"/>
    <w:rsid w:val="00474FAB"/>
    <w:rsid w:val="004753B6"/>
    <w:rsid w:val="0047564D"/>
    <w:rsid w:val="00475E43"/>
    <w:rsid w:val="00476338"/>
    <w:rsid w:val="00476F55"/>
    <w:rsid w:val="00477865"/>
    <w:rsid w:val="00477A5F"/>
    <w:rsid w:val="00477E89"/>
    <w:rsid w:val="00480034"/>
    <w:rsid w:val="0048104F"/>
    <w:rsid w:val="00481591"/>
    <w:rsid w:val="00481F34"/>
    <w:rsid w:val="00482CAA"/>
    <w:rsid w:val="004835E8"/>
    <w:rsid w:val="004840BF"/>
    <w:rsid w:val="00484296"/>
    <w:rsid w:val="00484643"/>
    <w:rsid w:val="004853AB"/>
    <w:rsid w:val="004854D5"/>
    <w:rsid w:val="00485910"/>
    <w:rsid w:val="0048662C"/>
    <w:rsid w:val="00486DA4"/>
    <w:rsid w:val="00486DEB"/>
    <w:rsid w:val="00487336"/>
    <w:rsid w:val="00487731"/>
    <w:rsid w:val="00487CF1"/>
    <w:rsid w:val="00490991"/>
    <w:rsid w:val="004909E0"/>
    <w:rsid w:val="00490ACF"/>
    <w:rsid w:val="00490C69"/>
    <w:rsid w:val="00490EB5"/>
    <w:rsid w:val="004929B0"/>
    <w:rsid w:val="00492CED"/>
    <w:rsid w:val="004937CD"/>
    <w:rsid w:val="00493C18"/>
    <w:rsid w:val="00494271"/>
    <w:rsid w:val="004942BF"/>
    <w:rsid w:val="004946CB"/>
    <w:rsid w:val="00494A32"/>
    <w:rsid w:val="004954BE"/>
    <w:rsid w:val="00495562"/>
    <w:rsid w:val="004959CD"/>
    <w:rsid w:val="00495A96"/>
    <w:rsid w:val="00495D0E"/>
    <w:rsid w:val="00495F8B"/>
    <w:rsid w:val="004966C7"/>
    <w:rsid w:val="00496DC9"/>
    <w:rsid w:val="00497202"/>
    <w:rsid w:val="0049741B"/>
    <w:rsid w:val="00497600"/>
    <w:rsid w:val="00497DA6"/>
    <w:rsid w:val="004A0002"/>
    <w:rsid w:val="004A194F"/>
    <w:rsid w:val="004A1EEF"/>
    <w:rsid w:val="004A2D00"/>
    <w:rsid w:val="004A3C87"/>
    <w:rsid w:val="004A41CC"/>
    <w:rsid w:val="004A4590"/>
    <w:rsid w:val="004A4817"/>
    <w:rsid w:val="004A4E24"/>
    <w:rsid w:val="004A60EB"/>
    <w:rsid w:val="004A655F"/>
    <w:rsid w:val="004A6603"/>
    <w:rsid w:val="004A6738"/>
    <w:rsid w:val="004A7D5C"/>
    <w:rsid w:val="004A7E65"/>
    <w:rsid w:val="004B044C"/>
    <w:rsid w:val="004B18BB"/>
    <w:rsid w:val="004B19D3"/>
    <w:rsid w:val="004B2557"/>
    <w:rsid w:val="004B3131"/>
    <w:rsid w:val="004B32A8"/>
    <w:rsid w:val="004B5921"/>
    <w:rsid w:val="004B5B0F"/>
    <w:rsid w:val="004B7396"/>
    <w:rsid w:val="004B74CE"/>
    <w:rsid w:val="004B7810"/>
    <w:rsid w:val="004B7BB4"/>
    <w:rsid w:val="004B7C16"/>
    <w:rsid w:val="004C08D5"/>
    <w:rsid w:val="004C1035"/>
    <w:rsid w:val="004C104E"/>
    <w:rsid w:val="004C18D2"/>
    <w:rsid w:val="004C2583"/>
    <w:rsid w:val="004C36F7"/>
    <w:rsid w:val="004C38AE"/>
    <w:rsid w:val="004C54F1"/>
    <w:rsid w:val="004C583D"/>
    <w:rsid w:val="004C5CFC"/>
    <w:rsid w:val="004C5D88"/>
    <w:rsid w:val="004C5DB0"/>
    <w:rsid w:val="004D21F7"/>
    <w:rsid w:val="004D2685"/>
    <w:rsid w:val="004D3139"/>
    <w:rsid w:val="004D3853"/>
    <w:rsid w:val="004D46DE"/>
    <w:rsid w:val="004D4E50"/>
    <w:rsid w:val="004D4F90"/>
    <w:rsid w:val="004D58C4"/>
    <w:rsid w:val="004D5BB0"/>
    <w:rsid w:val="004D5CC7"/>
    <w:rsid w:val="004D6AFB"/>
    <w:rsid w:val="004D6F9B"/>
    <w:rsid w:val="004D71FA"/>
    <w:rsid w:val="004D750F"/>
    <w:rsid w:val="004E057F"/>
    <w:rsid w:val="004E0F19"/>
    <w:rsid w:val="004E1143"/>
    <w:rsid w:val="004E1201"/>
    <w:rsid w:val="004E18EC"/>
    <w:rsid w:val="004E23D5"/>
    <w:rsid w:val="004E2627"/>
    <w:rsid w:val="004E68F9"/>
    <w:rsid w:val="004F0227"/>
    <w:rsid w:val="004F0DA0"/>
    <w:rsid w:val="004F153C"/>
    <w:rsid w:val="004F2174"/>
    <w:rsid w:val="004F2380"/>
    <w:rsid w:val="004F2708"/>
    <w:rsid w:val="004F295C"/>
    <w:rsid w:val="004F2D81"/>
    <w:rsid w:val="004F2E44"/>
    <w:rsid w:val="004F2F42"/>
    <w:rsid w:val="004F2F97"/>
    <w:rsid w:val="004F378A"/>
    <w:rsid w:val="004F3988"/>
    <w:rsid w:val="004F3D86"/>
    <w:rsid w:val="004F41E0"/>
    <w:rsid w:val="004F4209"/>
    <w:rsid w:val="004F51B3"/>
    <w:rsid w:val="004F5A3A"/>
    <w:rsid w:val="004F686E"/>
    <w:rsid w:val="004F6BAC"/>
    <w:rsid w:val="004F74FB"/>
    <w:rsid w:val="0050108A"/>
    <w:rsid w:val="00501146"/>
    <w:rsid w:val="005016B7"/>
    <w:rsid w:val="00501FBB"/>
    <w:rsid w:val="00503219"/>
    <w:rsid w:val="005032AB"/>
    <w:rsid w:val="005032E6"/>
    <w:rsid w:val="0050338F"/>
    <w:rsid w:val="00503519"/>
    <w:rsid w:val="005036A4"/>
    <w:rsid w:val="00503842"/>
    <w:rsid w:val="005038A9"/>
    <w:rsid w:val="0050399E"/>
    <w:rsid w:val="005043C0"/>
    <w:rsid w:val="00504603"/>
    <w:rsid w:val="00504C6E"/>
    <w:rsid w:val="00505148"/>
    <w:rsid w:val="00505F59"/>
    <w:rsid w:val="0050629F"/>
    <w:rsid w:val="00506AE6"/>
    <w:rsid w:val="005072D3"/>
    <w:rsid w:val="0050770F"/>
    <w:rsid w:val="00507C03"/>
    <w:rsid w:val="00507EA3"/>
    <w:rsid w:val="0051007F"/>
    <w:rsid w:val="005115C9"/>
    <w:rsid w:val="00511868"/>
    <w:rsid w:val="0051246D"/>
    <w:rsid w:val="005129FC"/>
    <w:rsid w:val="00513269"/>
    <w:rsid w:val="00513427"/>
    <w:rsid w:val="00513D6A"/>
    <w:rsid w:val="00515F90"/>
    <w:rsid w:val="005163AB"/>
    <w:rsid w:val="00516803"/>
    <w:rsid w:val="00516D02"/>
    <w:rsid w:val="0051793B"/>
    <w:rsid w:val="005179D3"/>
    <w:rsid w:val="005204A5"/>
    <w:rsid w:val="00522A57"/>
    <w:rsid w:val="00522D90"/>
    <w:rsid w:val="00523349"/>
    <w:rsid w:val="00523A26"/>
    <w:rsid w:val="00523C4D"/>
    <w:rsid w:val="00524BB1"/>
    <w:rsid w:val="00524FB6"/>
    <w:rsid w:val="00525774"/>
    <w:rsid w:val="0052583C"/>
    <w:rsid w:val="005261F7"/>
    <w:rsid w:val="00526A21"/>
    <w:rsid w:val="00526B67"/>
    <w:rsid w:val="00526EDE"/>
    <w:rsid w:val="0052760B"/>
    <w:rsid w:val="00530191"/>
    <w:rsid w:val="00530958"/>
    <w:rsid w:val="005316EE"/>
    <w:rsid w:val="00531D94"/>
    <w:rsid w:val="00532195"/>
    <w:rsid w:val="00532F6E"/>
    <w:rsid w:val="00533164"/>
    <w:rsid w:val="00533874"/>
    <w:rsid w:val="005339E3"/>
    <w:rsid w:val="00534359"/>
    <w:rsid w:val="005345C5"/>
    <w:rsid w:val="00537315"/>
    <w:rsid w:val="005379E4"/>
    <w:rsid w:val="00537CEF"/>
    <w:rsid w:val="0054099C"/>
    <w:rsid w:val="00540F93"/>
    <w:rsid w:val="0054171E"/>
    <w:rsid w:val="00542904"/>
    <w:rsid w:val="00543D4E"/>
    <w:rsid w:val="00546ADD"/>
    <w:rsid w:val="00547241"/>
    <w:rsid w:val="00547CFA"/>
    <w:rsid w:val="00550540"/>
    <w:rsid w:val="00550B2B"/>
    <w:rsid w:val="005515B3"/>
    <w:rsid w:val="00551D89"/>
    <w:rsid w:val="00552403"/>
    <w:rsid w:val="00552733"/>
    <w:rsid w:val="00552971"/>
    <w:rsid w:val="0055339B"/>
    <w:rsid w:val="005536D5"/>
    <w:rsid w:val="00553EE3"/>
    <w:rsid w:val="00555AEC"/>
    <w:rsid w:val="005566AC"/>
    <w:rsid w:val="00556F42"/>
    <w:rsid w:val="00556FD6"/>
    <w:rsid w:val="005572D1"/>
    <w:rsid w:val="0055791D"/>
    <w:rsid w:val="00557F15"/>
    <w:rsid w:val="00560743"/>
    <w:rsid w:val="00560A4F"/>
    <w:rsid w:val="00560BE3"/>
    <w:rsid w:val="005611A0"/>
    <w:rsid w:val="00561ACD"/>
    <w:rsid w:val="00561DDE"/>
    <w:rsid w:val="00561E68"/>
    <w:rsid w:val="005629F7"/>
    <w:rsid w:val="00562CAE"/>
    <w:rsid w:val="0056367A"/>
    <w:rsid w:val="005645E3"/>
    <w:rsid w:val="005654FC"/>
    <w:rsid w:val="005658C7"/>
    <w:rsid w:val="005675BE"/>
    <w:rsid w:val="00567A15"/>
    <w:rsid w:val="00567E3E"/>
    <w:rsid w:val="00570771"/>
    <w:rsid w:val="00571C87"/>
    <w:rsid w:val="00571DB2"/>
    <w:rsid w:val="00572575"/>
    <w:rsid w:val="0057378B"/>
    <w:rsid w:val="00574290"/>
    <w:rsid w:val="005743C1"/>
    <w:rsid w:val="00574417"/>
    <w:rsid w:val="00574A20"/>
    <w:rsid w:val="00574BC2"/>
    <w:rsid w:val="005753FF"/>
    <w:rsid w:val="00575C52"/>
    <w:rsid w:val="00576C0B"/>
    <w:rsid w:val="0057744F"/>
    <w:rsid w:val="005776EB"/>
    <w:rsid w:val="00577E45"/>
    <w:rsid w:val="00580516"/>
    <w:rsid w:val="00580A23"/>
    <w:rsid w:val="00580C0B"/>
    <w:rsid w:val="005820C6"/>
    <w:rsid w:val="005821E8"/>
    <w:rsid w:val="0058222E"/>
    <w:rsid w:val="00582602"/>
    <w:rsid w:val="00582818"/>
    <w:rsid w:val="00582B18"/>
    <w:rsid w:val="00583D75"/>
    <w:rsid w:val="005840CA"/>
    <w:rsid w:val="00585B5B"/>
    <w:rsid w:val="00586589"/>
    <w:rsid w:val="00586D15"/>
    <w:rsid w:val="0058753E"/>
    <w:rsid w:val="005878DA"/>
    <w:rsid w:val="0058798D"/>
    <w:rsid w:val="00590308"/>
    <w:rsid w:val="00590516"/>
    <w:rsid w:val="00590E8A"/>
    <w:rsid w:val="00590EC7"/>
    <w:rsid w:val="00591027"/>
    <w:rsid w:val="005917D3"/>
    <w:rsid w:val="005919D0"/>
    <w:rsid w:val="00591DF4"/>
    <w:rsid w:val="00592130"/>
    <w:rsid w:val="00592181"/>
    <w:rsid w:val="005928D8"/>
    <w:rsid w:val="00592961"/>
    <w:rsid w:val="005932EB"/>
    <w:rsid w:val="00595051"/>
    <w:rsid w:val="0059505C"/>
    <w:rsid w:val="005950A4"/>
    <w:rsid w:val="00595572"/>
    <w:rsid w:val="0059688F"/>
    <w:rsid w:val="00597666"/>
    <w:rsid w:val="0059799A"/>
    <w:rsid w:val="00597EF1"/>
    <w:rsid w:val="005A01B7"/>
    <w:rsid w:val="005A05F9"/>
    <w:rsid w:val="005A0737"/>
    <w:rsid w:val="005A0A18"/>
    <w:rsid w:val="005A0FA9"/>
    <w:rsid w:val="005A1E9C"/>
    <w:rsid w:val="005A2C51"/>
    <w:rsid w:val="005A316E"/>
    <w:rsid w:val="005A34ED"/>
    <w:rsid w:val="005A3800"/>
    <w:rsid w:val="005A445B"/>
    <w:rsid w:val="005A448F"/>
    <w:rsid w:val="005A4A8D"/>
    <w:rsid w:val="005A5CA8"/>
    <w:rsid w:val="005A5DE3"/>
    <w:rsid w:val="005A6086"/>
    <w:rsid w:val="005A6BCC"/>
    <w:rsid w:val="005A6F84"/>
    <w:rsid w:val="005A7CC6"/>
    <w:rsid w:val="005B002B"/>
    <w:rsid w:val="005B0101"/>
    <w:rsid w:val="005B0439"/>
    <w:rsid w:val="005B04EE"/>
    <w:rsid w:val="005B0B0B"/>
    <w:rsid w:val="005B18B1"/>
    <w:rsid w:val="005B3348"/>
    <w:rsid w:val="005B38D7"/>
    <w:rsid w:val="005B4013"/>
    <w:rsid w:val="005B460E"/>
    <w:rsid w:val="005B5008"/>
    <w:rsid w:val="005B577A"/>
    <w:rsid w:val="005B58B9"/>
    <w:rsid w:val="005B6C54"/>
    <w:rsid w:val="005B72F3"/>
    <w:rsid w:val="005B772E"/>
    <w:rsid w:val="005C0745"/>
    <w:rsid w:val="005C088D"/>
    <w:rsid w:val="005C08C6"/>
    <w:rsid w:val="005C0A93"/>
    <w:rsid w:val="005C0AD1"/>
    <w:rsid w:val="005C0C68"/>
    <w:rsid w:val="005C1F63"/>
    <w:rsid w:val="005C243C"/>
    <w:rsid w:val="005C2494"/>
    <w:rsid w:val="005C2BE5"/>
    <w:rsid w:val="005C2EB2"/>
    <w:rsid w:val="005C3BA3"/>
    <w:rsid w:val="005C3C16"/>
    <w:rsid w:val="005C3CFA"/>
    <w:rsid w:val="005C42A1"/>
    <w:rsid w:val="005C4361"/>
    <w:rsid w:val="005C4EC7"/>
    <w:rsid w:val="005C5A20"/>
    <w:rsid w:val="005C5AE6"/>
    <w:rsid w:val="005C5FE9"/>
    <w:rsid w:val="005C627E"/>
    <w:rsid w:val="005C7A5A"/>
    <w:rsid w:val="005D010A"/>
    <w:rsid w:val="005D0201"/>
    <w:rsid w:val="005D198D"/>
    <w:rsid w:val="005D1B4A"/>
    <w:rsid w:val="005D1F50"/>
    <w:rsid w:val="005D2554"/>
    <w:rsid w:val="005D2B8F"/>
    <w:rsid w:val="005D2D64"/>
    <w:rsid w:val="005D3F70"/>
    <w:rsid w:val="005D44EA"/>
    <w:rsid w:val="005D46BF"/>
    <w:rsid w:val="005D4A61"/>
    <w:rsid w:val="005D571A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4E9"/>
    <w:rsid w:val="005E3827"/>
    <w:rsid w:val="005E3DEB"/>
    <w:rsid w:val="005E4072"/>
    <w:rsid w:val="005E4B01"/>
    <w:rsid w:val="005E4DBE"/>
    <w:rsid w:val="005E554F"/>
    <w:rsid w:val="005E57DC"/>
    <w:rsid w:val="005E6343"/>
    <w:rsid w:val="005E6532"/>
    <w:rsid w:val="005E6A24"/>
    <w:rsid w:val="005E70F4"/>
    <w:rsid w:val="005E7716"/>
    <w:rsid w:val="005F0B6C"/>
    <w:rsid w:val="005F13CE"/>
    <w:rsid w:val="005F1CB7"/>
    <w:rsid w:val="005F1D95"/>
    <w:rsid w:val="005F22FF"/>
    <w:rsid w:val="005F25DB"/>
    <w:rsid w:val="005F366B"/>
    <w:rsid w:val="005F4233"/>
    <w:rsid w:val="005F4A0C"/>
    <w:rsid w:val="005F61EC"/>
    <w:rsid w:val="005F64F6"/>
    <w:rsid w:val="005F69B7"/>
    <w:rsid w:val="005F6BD3"/>
    <w:rsid w:val="005F6DED"/>
    <w:rsid w:val="005F6E25"/>
    <w:rsid w:val="005F759F"/>
    <w:rsid w:val="005F75FB"/>
    <w:rsid w:val="005F7736"/>
    <w:rsid w:val="005F7D19"/>
    <w:rsid w:val="00600497"/>
    <w:rsid w:val="00600610"/>
    <w:rsid w:val="0060085C"/>
    <w:rsid w:val="00600F12"/>
    <w:rsid w:val="00600FD9"/>
    <w:rsid w:val="00602312"/>
    <w:rsid w:val="006025F1"/>
    <w:rsid w:val="00602D51"/>
    <w:rsid w:val="00603574"/>
    <w:rsid w:val="0060471B"/>
    <w:rsid w:val="00607945"/>
    <w:rsid w:val="00607D32"/>
    <w:rsid w:val="00610151"/>
    <w:rsid w:val="00610CCB"/>
    <w:rsid w:val="00610CE7"/>
    <w:rsid w:val="00610E88"/>
    <w:rsid w:val="006118D8"/>
    <w:rsid w:val="00612485"/>
    <w:rsid w:val="006131F0"/>
    <w:rsid w:val="0061330A"/>
    <w:rsid w:val="0061378A"/>
    <w:rsid w:val="006138DE"/>
    <w:rsid w:val="006142CD"/>
    <w:rsid w:val="006144FA"/>
    <w:rsid w:val="0061488F"/>
    <w:rsid w:val="00615721"/>
    <w:rsid w:val="00616835"/>
    <w:rsid w:val="006174BE"/>
    <w:rsid w:val="0061787A"/>
    <w:rsid w:val="00617C9E"/>
    <w:rsid w:val="006202B1"/>
    <w:rsid w:val="006210F8"/>
    <w:rsid w:val="006232F8"/>
    <w:rsid w:val="00623C49"/>
    <w:rsid w:val="0062404D"/>
    <w:rsid w:val="0062426A"/>
    <w:rsid w:val="00624482"/>
    <w:rsid w:val="00625303"/>
    <w:rsid w:val="00625E06"/>
    <w:rsid w:val="006261C5"/>
    <w:rsid w:val="00626F5E"/>
    <w:rsid w:val="006270CE"/>
    <w:rsid w:val="0062766F"/>
    <w:rsid w:val="006301E5"/>
    <w:rsid w:val="0063029F"/>
    <w:rsid w:val="006305E9"/>
    <w:rsid w:val="00631B5C"/>
    <w:rsid w:val="006325B6"/>
    <w:rsid w:val="006325FA"/>
    <w:rsid w:val="00632D98"/>
    <w:rsid w:val="006334EF"/>
    <w:rsid w:val="006336AD"/>
    <w:rsid w:val="006350C7"/>
    <w:rsid w:val="0063526B"/>
    <w:rsid w:val="00635288"/>
    <w:rsid w:val="00635CA2"/>
    <w:rsid w:val="006363F7"/>
    <w:rsid w:val="00636659"/>
    <w:rsid w:val="00636953"/>
    <w:rsid w:val="00636D32"/>
    <w:rsid w:val="00636D53"/>
    <w:rsid w:val="00636E2D"/>
    <w:rsid w:val="0064005F"/>
    <w:rsid w:val="00641091"/>
    <w:rsid w:val="00641C34"/>
    <w:rsid w:val="0064209E"/>
    <w:rsid w:val="0064223F"/>
    <w:rsid w:val="00642EB1"/>
    <w:rsid w:val="00643212"/>
    <w:rsid w:val="006435BF"/>
    <w:rsid w:val="00644959"/>
    <w:rsid w:val="00644F40"/>
    <w:rsid w:val="0064513E"/>
    <w:rsid w:val="00645A87"/>
    <w:rsid w:val="006463B2"/>
    <w:rsid w:val="00647302"/>
    <w:rsid w:val="00647609"/>
    <w:rsid w:val="00647DE4"/>
    <w:rsid w:val="006522D8"/>
    <w:rsid w:val="006524D7"/>
    <w:rsid w:val="006534F3"/>
    <w:rsid w:val="0065373D"/>
    <w:rsid w:val="00653807"/>
    <w:rsid w:val="00654538"/>
    <w:rsid w:val="00655920"/>
    <w:rsid w:val="00655D95"/>
    <w:rsid w:val="0065692E"/>
    <w:rsid w:val="00656C76"/>
    <w:rsid w:val="0065777C"/>
    <w:rsid w:val="00657822"/>
    <w:rsid w:val="00657A1C"/>
    <w:rsid w:val="00661084"/>
    <w:rsid w:val="00661721"/>
    <w:rsid w:val="00662440"/>
    <w:rsid w:val="00662ED6"/>
    <w:rsid w:val="0066323A"/>
    <w:rsid w:val="0066329A"/>
    <w:rsid w:val="00663F59"/>
    <w:rsid w:val="006647D0"/>
    <w:rsid w:val="006664CC"/>
    <w:rsid w:val="00666DC3"/>
    <w:rsid w:val="00670442"/>
    <w:rsid w:val="00670DE7"/>
    <w:rsid w:val="00670EDD"/>
    <w:rsid w:val="00671461"/>
    <w:rsid w:val="0067197F"/>
    <w:rsid w:val="00671B57"/>
    <w:rsid w:val="00671DC1"/>
    <w:rsid w:val="006725E5"/>
    <w:rsid w:val="00673E40"/>
    <w:rsid w:val="0067415B"/>
    <w:rsid w:val="006741A5"/>
    <w:rsid w:val="00674BD8"/>
    <w:rsid w:val="006753B2"/>
    <w:rsid w:val="006759D4"/>
    <w:rsid w:val="00675EEA"/>
    <w:rsid w:val="00676959"/>
    <w:rsid w:val="0067731B"/>
    <w:rsid w:val="00677457"/>
    <w:rsid w:val="00677AEF"/>
    <w:rsid w:val="00680B1E"/>
    <w:rsid w:val="00680B5C"/>
    <w:rsid w:val="00681A7C"/>
    <w:rsid w:val="00682095"/>
    <w:rsid w:val="006823D5"/>
    <w:rsid w:val="00684096"/>
    <w:rsid w:val="0068436F"/>
    <w:rsid w:val="00684866"/>
    <w:rsid w:val="00684F33"/>
    <w:rsid w:val="00685318"/>
    <w:rsid w:val="0068531F"/>
    <w:rsid w:val="00685B6D"/>
    <w:rsid w:val="00685E22"/>
    <w:rsid w:val="00685EF9"/>
    <w:rsid w:val="00686208"/>
    <w:rsid w:val="006863DA"/>
    <w:rsid w:val="00687157"/>
    <w:rsid w:val="00687324"/>
    <w:rsid w:val="00687556"/>
    <w:rsid w:val="006877A6"/>
    <w:rsid w:val="0068797A"/>
    <w:rsid w:val="00687FD6"/>
    <w:rsid w:val="00690277"/>
    <w:rsid w:val="0069085C"/>
    <w:rsid w:val="006915E5"/>
    <w:rsid w:val="00692DD0"/>
    <w:rsid w:val="0069388E"/>
    <w:rsid w:val="006939BD"/>
    <w:rsid w:val="00693C62"/>
    <w:rsid w:val="006940E2"/>
    <w:rsid w:val="0069451C"/>
    <w:rsid w:val="00695475"/>
    <w:rsid w:val="006A0910"/>
    <w:rsid w:val="006A0EB1"/>
    <w:rsid w:val="006A10A9"/>
    <w:rsid w:val="006A10E9"/>
    <w:rsid w:val="006A12BA"/>
    <w:rsid w:val="006A3485"/>
    <w:rsid w:val="006A4121"/>
    <w:rsid w:val="006A4EF0"/>
    <w:rsid w:val="006A549B"/>
    <w:rsid w:val="006A5914"/>
    <w:rsid w:val="006A5C27"/>
    <w:rsid w:val="006A5C64"/>
    <w:rsid w:val="006A6633"/>
    <w:rsid w:val="006A6FFB"/>
    <w:rsid w:val="006A7A05"/>
    <w:rsid w:val="006A7B9A"/>
    <w:rsid w:val="006B0749"/>
    <w:rsid w:val="006B0778"/>
    <w:rsid w:val="006B089D"/>
    <w:rsid w:val="006B0F4F"/>
    <w:rsid w:val="006B19ED"/>
    <w:rsid w:val="006B3F88"/>
    <w:rsid w:val="006B55E3"/>
    <w:rsid w:val="006B5E00"/>
    <w:rsid w:val="006B69E6"/>
    <w:rsid w:val="006B722D"/>
    <w:rsid w:val="006B792B"/>
    <w:rsid w:val="006B7FDD"/>
    <w:rsid w:val="006C05FB"/>
    <w:rsid w:val="006C0CDF"/>
    <w:rsid w:val="006C16C2"/>
    <w:rsid w:val="006C180E"/>
    <w:rsid w:val="006C2278"/>
    <w:rsid w:val="006C2CEA"/>
    <w:rsid w:val="006C2F1F"/>
    <w:rsid w:val="006C34DC"/>
    <w:rsid w:val="006C386B"/>
    <w:rsid w:val="006C3C37"/>
    <w:rsid w:val="006C3E9F"/>
    <w:rsid w:val="006C3EDD"/>
    <w:rsid w:val="006C44DF"/>
    <w:rsid w:val="006C4B3B"/>
    <w:rsid w:val="006C58B0"/>
    <w:rsid w:val="006C647C"/>
    <w:rsid w:val="006C689B"/>
    <w:rsid w:val="006C6B47"/>
    <w:rsid w:val="006C7705"/>
    <w:rsid w:val="006C7A05"/>
    <w:rsid w:val="006C7B09"/>
    <w:rsid w:val="006D01A3"/>
    <w:rsid w:val="006D051E"/>
    <w:rsid w:val="006D07B0"/>
    <w:rsid w:val="006D087C"/>
    <w:rsid w:val="006D0BDE"/>
    <w:rsid w:val="006D0E7D"/>
    <w:rsid w:val="006D1251"/>
    <w:rsid w:val="006D1707"/>
    <w:rsid w:val="006D1AAA"/>
    <w:rsid w:val="006D2E78"/>
    <w:rsid w:val="006D33C5"/>
    <w:rsid w:val="006D3600"/>
    <w:rsid w:val="006D39E8"/>
    <w:rsid w:val="006D5851"/>
    <w:rsid w:val="006D5EA4"/>
    <w:rsid w:val="006D665A"/>
    <w:rsid w:val="006D693F"/>
    <w:rsid w:val="006D6967"/>
    <w:rsid w:val="006D6D5F"/>
    <w:rsid w:val="006D71E6"/>
    <w:rsid w:val="006D7581"/>
    <w:rsid w:val="006D7776"/>
    <w:rsid w:val="006E1FEA"/>
    <w:rsid w:val="006E21FB"/>
    <w:rsid w:val="006E2D77"/>
    <w:rsid w:val="006E3061"/>
    <w:rsid w:val="006E4651"/>
    <w:rsid w:val="006E4AA8"/>
    <w:rsid w:val="006F0BB1"/>
    <w:rsid w:val="006F0D69"/>
    <w:rsid w:val="006F1027"/>
    <w:rsid w:val="006F108F"/>
    <w:rsid w:val="006F1A34"/>
    <w:rsid w:val="006F1B58"/>
    <w:rsid w:val="006F298B"/>
    <w:rsid w:val="006F2CDF"/>
    <w:rsid w:val="006F3753"/>
    <w:rsid w:val="006F50E7"/>
    <w:rsid w:val="006F5AB8"/>
    <w:rsid w:val="006F72CB"/>
    <w:rsid w:val="006F7480"/>
    <w:rsid w:val="0070003C"/>
    <w:rsid w:val="00701D01"/>
    <w:rsid w:val="00702293"/>
    <w:rsid w:val="00703607"/>
    <w:rsid w:val="00703DB1"/>
    <w:rsid w:val="00705077"/>
    <w:rsid w:val="00705523"/>
    <w:rsid w:val="0070563F"/>
    <w:rsid w:val="00705F34"/>
    <w:rsid w:val="007065DB"/>
    <w:rsid w:val="0070678D"/>
    <w:rsid w:val="00706B66"/>
    <w:rsid w:val="007071CC"/>
    <w:rsid w:val="0070743B"/>
    <w:rsid w:val="007075B1"/>
    <w:rsid w:val="00707E49"/>
    <w:rsid w:val="00710AF0"/>
    <w:rsid w:val="007119FC"/>
    <w:rsid w:val="00711BE5"/>
    <w:rsid w:val="007125A8"/>
    <w:rsid w:val="00712B8D"/>
    <w:rsid w:val="00712C22"/>
    <w:rsid w:val="00713025"/>
    <w:rsid w:val="00713901"/>
    <w:rsid w:val="00713A04"/>
    <w:rsid w:val="00714484"/>
    <w:rsid w:val="00714A76"/>
    <w:rsid w:val="00714BDA"/>
    <w:rsid w:val="0071585B"/>
    <w:rsid w:val="00716E97"/>
    <w:rsid w:val="0071754F"/>
    <w:rsid w:val="007175FE"/>
    <w:rsid w:val="00717CAA"/>
    <w:rsid w:val="00717F78"/>
    <w:rsid w:val="0072058C"/>
    <w:rsid w:val="00720A84"/>
    <w:rsid w:val="00720C8A"/>
    <w:rsid w:val="00721B0C"/>
    <w:rsid w:val="00721B24"/>
    <w:rsid w:val="00722A8B"/>
    <w:rsid w:val="00722D00"/>
    <w:rsid w:val="00722D3E"/>
    <w:rsid w:val="0072328B"/>
    <w:rsid w:val="0072352E"/>
    <w:rsid w:val="00723B33"/>
    <w:rsid w:val="00724307"/>
    <w:rsid w:val="007249C3"/>
    <w:rsid w:val="007265C7"/>
    <w:rsid w:val="0072694A"/>
    <w:rsid w:val="00726E72"/>
    <w:rsid w:val="00727068"/>
    <w:rsid w:val="007276DD"/>
    <w:rsid w:val="007279E7"/>
    <w:rsid w:val="00727E92"/>
    <w:rsid w:val="00727EF6"/>
    <w:rsid w:val="007304E6"/>
    <w:rsid w:val="00731ACC"/>
    <w:rsid w:val="00731B43"/>
    <w:rsid w:val="00732474"/>
    <w:rsid w:val="0073340C"/>
    <w:rsid w:val="0073358E"/>
    <w:rsid w:val="007339BA"/>
    <w:rsid w:val="00733DA4"/>
    <w:rsid w:val="00734013"/>
    <w:rsid w:val="007345F4"/>
    <w:rsid w:val="00734733"/>
    <w:rsid w:val="00734A1F"/>
    <w:rsid w:val="0073519E"/>
    <w:rsid w:val="00735269"/>
    <w:rsid w:val="00735271"/>
    <w:rsid w:val="007359CA"/>
    <w:rsid w:val="00735A77"/>
    <w:rsid w:val="00735B73"/>
    <w:rsid w:val="00735CE3"/>
    <w:rsid w:val="00735F59"/>
    <w:rsid w:val="00735FBD"/>
    <w:rsid w:val="00736607"/>
    <w:rsid w:val="0073720D"/>
    <w:rsid w:val="00737232"/>
    <w:rsid w:val="0073763E"/>
    <w:rsid w:val="00737A47"/>
    <w:rsid w:val="00737C2C"/>
    <w:rsid w:val="0074002C"/>
    <w:rsid w:val="0074085C"/>
    <w:rsid w:val="007409C8"/>
    <w:rsid w:val="00740A89"/>
    <w:rsid w:val="00741425"/>
    <w:rsid w:val="00741C03"/>
    <w:rsid w:val="007421B2"/>
    <w:rsid w:val="007424BB"/>
    <w:rsid w:val="00742BF6"/>
    <w:rsid w:val="00743377"/>
    <w:rsid w:val="007433A9"/>
    <w:rsid w:val="00743674"/>
    <w:rsid w:val="00745D78"/>
    <w:rsid w:val="0074620D"/>
    <w:rsid w:val="00750949"/>
    <w:rsid w:val="00750D6E"/>
    <w:rsid w:val="007514EB"/>
    <w:rsid w:val="007515FC"/>
    <w:rsid w:val="00751ECA"/>
    <w:rsid w:val="00753406"/>
    <w:rsid w:val="00753622"/>
    <w:rsid w:val="0075461B"/>
    <w:rsid w:val="007548E9"/>
    <w:rsid w:val="00754C4C"/>
    <w:rsid w:val="00756033"/>
    <w:rsid w:val="0075613A"/>
    <w:rsid w:val="0075698C"/>
    <w:rsid w:val="0075711F"/>
    <w:rsid w:val="007577A6"/>
    <w:rsid w:val="00757C98"/>
    <w:rsid w:val="00760095"/>
    <w:rsid w:val="00760618"/>
    <w:rsid w:val="007608F9"/>
    <w:rsid w:val="00760A4A"/>
    <w:rsid w:val="00761847"/>
    <w:rsid w:val="007622F5"/>
    <w:rsid w:val="0076274E"/>
    <w:rsid w:val="007631B6"/>
    <w:rsid w:val="007634F1"/>
    <w:rsid w:val="00764842"/>
    <w:rsid w:val="007649D5"/>
    <w:rsid w:val="00765660"/>
    <w:rsid w:val="00765A0B"/>
    <w:rsid w:val="00765F08"/>
    <w:rsid w:val="00766C48"/>
    <w:rsid w:val="00766EA8"/>
    <w:rsid w:val="00767088"/>
    <w:rsid w:val="00767AB4"/>
    <w:rsid w:val="0077029E"/>
    <w:rsid w:val="007709E5"/>
    <w:rsid w:val="00771324"/>
    <w:rsid w:val="0077324C"/>
    <w:rsid w:val="007740D2"/>
    <w:rsid w:val="00774510"/>
    <w:rsid w:val="00775ACC"/>
    <w:rsid w:val="007766CD"/>
    <w:rsid w:val="0077704F"/>
    <w:rsid w:val="00781029"/>
    <w:rsid w:val="0078135C"/>
    <w:rsid w:val="00781AAF"/>
    <w:rsid w:val="00781B92"/>
    <w:rsid w:val="0078349A"/>
    <w:rsid w:val="007839BB"/>
    <w:rsid w:val="00783A9D"/>
    <w:rsid w:val="00783EE7"/>
    <w:rsid w:val="0078444D"/>
    <w:rsid w:val="00784759"/>
    <w:rsid w:val="00784BA7"/>
    <w:rsid w:val="00784C57"/>
    <w:rsid w:val="00785183"/>
    <w:rsid w:val="00786C26"/>
    <w:rsid w:val="00787674"/>
    <w:rsid w:val="00787756"/>
    <w:rsid w:val="00787A81"/>
    <w:rsid w:val="00787C5D"/>
    <w:rsid w:val="00787F99"/>
    <w:rsid w:val="00790647"/>
    <w:rsid w:val="0079165F"/>
    <w:rsid w:val="00791C0F"/>
    <w:rsid w:val="0079207E"/>
    <w:rsid w:val="007922C4"/>
    <w:rsid w:val="00792D89"/>
    <w:rsid w:val="00793657"/>
    <w:rsid w:val="00793828"/>
    <w:rsid w:val="007938BF"/>
    <w:rsid w:val="00793D14"/>
    <w:rsid w:val="00793EA6"/>
    <w:rsid w:val="00793ECD"/>
    <w:rsid w:val="0079449A"/>
    <w:rsid w:val="00794674"/>
    <w:rsid w:val="00794E45"/>
    <w:rsid w:val="007951D5"/>
    <w:rsid w:val="007954E7"/>
    <w:rsid w:val="0079575C"/>
    <w:rsid w:val="00797469"/>
    <w:rsid w:val="00797CE0"/>
    <w:rsid w:val="007A017F"/>
    <w:rsid w:val="007A04B9"/>
    <w:rsid w:val="007A0E8E"/>
    <w:rsid w:val="007A182F"/>
    <w:rsid w:val="007A186C"/>
    <w:rsid w:val="007A1A3C"/>
    <w:rsid w:val="007A2029"/>
    <w:rsid w:val="007A205B"/>
    <w:rsid w:val="007A2327"/>
    <w:rsid w:val="007A2A57"/>
    <w:rsid w:val="007A432C"/>
    <w:rsid w:val="007A4A79"/>
    <w:rsid w:val="007A535B"/>
    <w:rsid w:val="007A609C"/>
    <w:rsid w:val="007A6F70"/>
    <w:rsid w:val="007A725E"/>
    <w:rsid w:val="007B065F"/>
    <w:rsid w:val="007B09C3"/>
    <w:rsid w:val="007B0E19"/>
    <w:rsid w:val="007B14FF"/>
    <w:rsid w:val="007B17A9"/>
    <w:rsid w:val="007B18B8"/>
    <w:rsid w:val="007B216F"/>
    <w:rsid w:val="007B2308"/>
    <w:rsid w:val="007B2FFF"/>
    <w:rsid w:val="007B3A67"/>
    <w:rsid w:val="007B3C2D"/>
    <w:rsid w:val="007B512A"/>
    <w:rsid w:val="007B520F"/>
    <w:rsid w:val="007B591A"/>
    <w:rsid w:val="007B611E"/>
    <w:rsid w:val="007B7A5E"/>
    <w:rsid w:val="007B7A7E"/>
    <w:rsid w:val="007B7D93"/>
    <w:rsid w:val="007C069F"/>
    <w:rsid w:val="007C0BB0"/>
    <w:rsid w:val="007C0BC6"/>
    <w:rsid w:val="007C2097"/>
    <w:rsid w:val="007C262D"/>
    <w:rsid w:val="007C39FC"/>
    <w:rsid w:val="007C42E9"/>
    <w:rsid w:val="007C4775"/>
    <w:rsid w:val="007C4A2F"/>
    <w:rsid w:val="007C4FE0"/>
    <w:rsid w:val="007C534C"/>
    <w:rsid w:val="007C53FE"/>
    <w:rsid w:val="007C592A"/>
    <w:rsid w:val="007C6427"/>
    <w:rsid w:val="007C6977"/>
    <w:rsid w:val="007C6B2C"/>
    <w:rsid w:val="007C7143"/>
    <w:rsid w:val="007C7363"/>
    <w:rsid w:val="007C7746"/>
    <w:rsid w:val="007C7CBA"/>
    <w:rsid w:val="007D04C7"/>
    <w:rsid w:val="007D1985"/>
    <w:rsid w:val="007D1FBF"/>
    <w:rsid w:val="007D229F"/>
    <w:rsid w:val="007D27FC"/>
    <w:rsid w:val="007D2A11"/>
    <w:rsid w:val="007D3719"/>
    <w:rsid w:val="007D3E21"/>
    <w:rsid w:val="007D4511"/>
    <w:rsid w:val="007D6118"/>
    <w:rsid w:val="007D6644"/>
    <w:rsid w:val="007D6839"/>
    <w:rsid w:val="007D6A07"/>
    <w:rsid w:val="007D7103"/>
    <w:rsid w:val="007D72CF"/>
    <w:rsid w:val="007D74E2"/>
    <w:rsid w:val="007D7C35"/>
    <w:rsid w:val="007E0176"/>
    <w:rsid w:val="007E0603"/>
    <w:rsid w:val="007E0D3B"/>
    <w:rsid w:val="007E1048"/>
    <w:rsid w:val="007E1110"/>
    <w:rsid w:val="007E12F1"/>
    <w:rsid w:val="007E2365"/>
    <w:rsid w:val="007E293A"/>
    <w:rsid w:val="007E313B"/>
    <w:rsid w:val="007E3F84"/>
    <w:rsid w:val="007E4B30"/>
    <w:rsid w:val="007E4DFA"/>
    <w:rsid w:val="007E5E44"/>
    <w:rsid w:val="007E64EC"/>
    <w:rsid w:val="007E6C81"/>
    <w:rsid w:val="007E6D35"/>
    <w:rsid w:val="007E6F7B"/>
    <w:rsid w:val="007F086E"/>
    <w:rsid w:val="007F12B1"/>
    <w:rsid w:val="007F13BF"/>
    <w:rsid w:val="007F14F4"/>
    <w:rsid w:val="007F1BC1"/>
    <w:rsid w:val="007F1D34"/>
    <w:rsid w:val="007F295A"/>
    <w:rsid w:val="007F3BA0"/>
    <w:rsid w:val="007F3C39"/>
    <w:rsid w:val="007F3EE2"/>
    <w:rsid w:val="007F41DC"/>
    <w:rsid w:val="007F7D6A"/>
    <w:rsid w:val="007F7EBF"/>
    <w:rsid w:val="00800078"/>
    <w:rsid w:val="00800157"/>
    <w:rsid w:val="0080041B"/>
    <w:rsid w:val="00800C8A"/>
    <w:rsid w:val="00800E12"/>
    <w:rsid w:val="008021C0"/>
    <w:rsid w:val="00802555"/>
    <w:rsid w:val="0080279C"/>
    <w:rsid w:val="00803767"/>
    <w:rsid w:val="00803779"/>
    <w:rsid w:val="008042EC"/>
    <w:rsid w:val="00804680"/>
    <w:rsid w:val="00805120"/>
    <w:rsid w:val="0080544B"/>
    <w:rsid w:val="008059E0"/>
    <w:rsid w:val="00805C69"/>
    <w:rsid w:val="00806504"/>
    <w:rsid w:val="00806913"/>
    <w:rsid w:val="008071BE"/>
    <w:rsid w:val="00807B99"/>
    <w:rsid w:val="00810031"/>
    <w:rsid w:val="008101C9"/>
    <w:rsid w:val="00811EC6"/>
    <w:rsid w:val="008135C8"/>
    <w:rsid w:val="00813620"/>
    <w:rsid w:val="00813D6A"/>
    <w:rsid w:val="00813E00"/>
    <w:rsid w:val="008141EC"/>
    <w:rsid w:val="00814BD5"/>
    <w:rsid w:val="00814D00"/>
    <w:rsid w:val="00815017"/>
    <w:rsid w:val="008151B9"/>
    <w:rsid w:val="00815868"/>
    <w:rsid w:val="00815D8B"/>
    <w:rsid w:val="00815F98"/>
    <w:rsid w:val="00816978"/>
    <w:rsid w:val="00816F8E"/>
    <w:rsid w:val="00816FF7"/>
    <w:rsid w:val="00817616"/>
    <w:rsid w:val="00820FC9"/>
    <w:rsid w:val="00821246"/>
    <w:rsid w:val="0082192A"/>
    <w:rsid w:val="0082248A"/>
    <w:rsid w:val="00822C21"/>
    <w:rsid w:val="008233F7"/>
    <w:rsid w:val="0082387D"/>
    <w:rsid w:val="0082478C"/>
    <w:rsid w:val="00824962"/>
    <w:rsid w:val="00824971"/>
    <w:rsid w:val="00824B3E"/>
    <w:rsid w:val="00824C9C"/>
    <w:rsid w:val="00824CB7"/>
    <w:rsid w:val="00825DB9"/>
    <w:rsid w:val="00825EFC"/>
    <w:rsid w:val="008265E8"/>
    <w:rsid w:val="008269BC"/>
    <w:rsid w:val="00827A3B"/>
    <w:rsid w:val="00827B95"/>
    <w:rsid w:val="00830909"/>
    <w:rsid w:val="00830A62"/>
    <w:rsid w:val="00831DCB"/>
    <w:rsid w:val="00834051"/>
    <w:rsid w:val="008340F2"/>
    <w:rsid w:val="0083488F"/>
    <w:rsid w:val="00835E45"/>
    <w:rsid w:val="00835F90"/>
    <w:rsid w:val="00836255"/>
    <w:rsid w:val="00837475"/>
    <w:rsid w:val="00837A4B"/>
    <w:rsid w:val="00837BE6"/>
    <w:rsid w:val="00840378"/>
    <w:rsid w:val="00840AD3"/>
    <w:rsid w:val="00842E62"/>
    <w:rsid w:val="008430F3"/>
    <w:rsid w:val="00843583"/>
    <w:rsid w:val="0084368B"/>
    <w:rsid w:val="00843DE4"/>
    <w:rsid w:val="00844052"/>
    <w:rsid w:val="00844353"/>
    <w:rsid w:val="00845171"/>
    <w:rsid w:val="008463C6"/>
    <w:rsid w:val="00846E0F"/>
    <w:rsid w:val="008471BC"/>
    <w:rsid w:val="00847CE1"/>
    <w:rsid w:val="00847CF2"/>
    <w:rsid w:val="00850929"/>
    <w:rsid w:val="00850994"/>
    <w:rsid w:val="00851736"/>
    <w:rsid w:val="0085190B"/>
    <w:rsid w:val="00851DC2"/>
    <w:rsid w:val="00851DFA"/>
    <w:rsid w:val="00851EA0"/>
    <w:rsid w:val="00853F14"/>
    <w:rsid w:val="00855509"/>
    <w:rsid w:val="00856516"/>
    <w:rsid w:val="00856A49"/>
    <w:rsid w:val="008575A5"/>
    <w:rsid w:val="00857D74"/>
    <w:rsid w:val="008617DE"/>
    <w:rsid w:val="00861C41"/>
    <w:rsid w:val="008626E7"/>
    <w:rsid w:val="0086318C"/>
    <w:rsid w:val="008640AF"/>
    <w:rsid w:val="00864B5D"/>
    <w:rsid w:val="00864C6C"/>
    <w:rsid w:val="00865229"/>
    <w:rsid w:val="008653D7"/>
    <w:rsid w:val="008660F4"/>
    <w:rsid w:val="00866426"/>
    <w:rsid w:val="008667D9"/>
    <w:rsid w:val="00867084"/>
    <w:rsid w:val="00870EE7"/>
    <w:rsid w:val="00870FF4"/>
    <w:rsid w:val="00871813"/>
    <w:rsid w:val="00871BE4"/>
    <w:rsid w:val="008725AA"/>
    <w:rsid w:val="00873064"/>
    <w:rsid w:val="0087343D"/>
    <w:rsid w:val="00873C71"/>
    <w:rsid w:val="00875084"/>
    <w:rsid w:val="0087659F"/>
    <w:rsid w:val="00876ADF"/>
    <w:rsid w:val="00876D6B"/>
    <w:rsid w:val="00876FE4"/>
    <w:rsid w:val="00877AD5"/>
    <w:rsid w:val="00877C8B"/>
    <w:rsid w:val="0088087E"/>
    <w:rsid w:val="00882761"/>
    <w:rsid w:val="008832C0"/>
    <w:rsid w:val="0088373C"/>
    <w:rsid w:val="00883960"/>
    <w:rsid w:val="008846BF"/>
    <w:rsid w:val="00884B03"/>
    <w:rsid w:val="00884B22"/>
    <w:rsid w:val="00884FBB"/>
    <w:rsid w:val="008864A4"/>
    <w:rsid w:val="008865B1"/>
    <w:rsid w:val="008866C3"/>
    <w:rsid w:val="0088766D"/>
    <w:rsid w:val="00887CEB"/>
    <w:rsid w:val="0089067E"/>
    <w:rsid w:val="0089084A"/>
    <w:rsid w:val="00890ED6"/>
    <w:rsid w:val="00891563"/>
    <w:rsid w:val="00892D8B"/>
    <w:rsid w:val="008933F4"/>
    <w:rsid w:val="0089340F"/>
    <w:rsid w:val="00894AA3"/>
    <w:rsid w:val="00895721"/>
    <w:rsid w:val="0089591A"/>
    <w:rsid w:val="00895E1E"/>
    <w:rsid w:val="008971A7"/>
    <w:rsid w:val="00897448"/>
    <w:rsid w:val="00897F9A"/>
    <w:rsid w:val="008A0143"/>
    <w:rsid w:val="008A04CD"/>
    <w:rsid w:val="008A05B8"/>
    <w:rsid w:val="008A0636"/>
    <w:rsid w:val="008A08EA"/>
    <w:rsid w:val="008A2393"/>
    <w:rsid w:val="008A24C7"/>
    <w:rsid w:val="008A27A5"/>
    <w:rsid w:val="008A2876"/>
    <w:rsid w:val="008A2B08"/>
    <w:rsid w:val="008A3280"/>
    <w:rsid w:val="008A3DB4"/>
    <w:rsid w:val="008A5A2F"/>
    <w:rsid w:val="008A6019"/>
    <w:rsid w:val="008A698F"/>
    <w:rsid w:val="008A78F3"/>
    <w:rsid w:val="008B12BF"/>
    <w:rsid w:val="008B134F"/>
    <w:rsid w:val="008B1F8F"/>
    <w:rsid w:val="008B230D"/>
    <w:rsid w:val="008B2D1B"/>
    <w:rsid w:val="008B3222"/>
    <w:rsid w:val="008B45BB"/>
    <w:rsid w:val="008B4FBF"/>
    <w:rsid w:val="008B54C5"/>
    <w:rsid w:val="008B5B4B"/>
    <w:rsid w:val="008B64ED"/>
    <w:rsid w:val="008B66D4"/>
    <w:rsid w:val="008B74D5"/>
    <w:rsid w:val="008B7542"/>
    <w:rsid w:val="008C0260"/>
    <w:rsid w:val="008C16B1"/>
    <w:rsid w:val="008C1875"/>
    <w:rsid w:val="008C1F54"/>
    <w:rsid w:val="008C3008"/>
    <w:rsid w:val="008C3624"/>
    <w:rsid w:val="008C38F5"/>
    <w:rsid w:val="008C4224"/>
    <w:rsid w:val="008C4346"/>
    <w:rsid w:val="008C4876"/>
    <w:rsid w:val="008C49E5"/>
    <w:rsid w:val="008C4E21"/>
    <w:rsid w:val="008C4FE7"/>
    <w:rsid w:val="008C52BD"/>
    <w:rsid w:val="008C604E"/>
    <w:rsid w:val="008C6519"/>
    <w:rsid w:val="008C6531"/>
    <w:rsid w:val="008C6DBD"/>
    <w:rsid w:val="008D0078"/>
    <w:rsid w:val="008D067D"/>
    <w:rsid w:val="008D090D"/>
    <w:rsid w:val="008D1114"/>
    <w:rsid w:val="008D158A"/>
    <w:rsid w:val="008D189E"/>
    <w:rsid w:val="008D1E51"/>
    <w:rsid w:val="008D224C"/>
    <w:rsid w:val="008D2451"/>
    <w:rsid w:val="008D24D2"/>
    <w:rsid w:val="008D28B9"/>
    <w:rsid w:val="008D2DD1"/>
    <w:rsid w:val="008D3788"/>
    <w:rsid w:val="008D4C93"/>
    <w:rsid w:val="008D517B"/>
    <w:rsid w:val="008D57D9"/>
    <w:rsid w:val="008D5C0F"/>
    <w:rsid w:val="008D5FDA"/>
    <w:rsid w:val="008D62E8"/>
    <w:rsid w:val="008D6389"/>
    <w:rsid w:val="008D6555"/>
    <w:rsid w:val="008D6EBA"/>
    <w:rsid w:val="008D78EA"/>
    <w:rsid w:val="008D78FF"/>
    <w:rsid w:val="008D7F8B"/>
    <w:rsid w:val="008E0148"/>
    <w:rsid w:val="008E0371"/>
    <w:rsid w:val="008E061B"/>
    <w:rsid w:val="008E0A17"/>
    <w:rsid w:val="008E0C11"/>
    <w:rsid w:val="008E1BC8"/>
    <w:rsid w:val="008E296D"/>
    <w:rsid w:val="008E3E4A"/>
    <w:rsid w:val="008E4424"/>
    <w:rsid w:val="008E475F"/>
    <w:rsid w:val="008E477C"/>
    <w:rsid w:val="008E55D7"/>
    <w:rsid w:val="008E67E4"/>
    <w:rsid w:val="008E722D"/>
    <w:rsid w:val="008F0466"/>
    <w:rsid w:val="008F0DF3"/>
    <w:rsid w:val="008F187D"/>
    <w:rsid w:val="008F3103"/>
    <w:rsid w:val="008F37AB"/>
    <w:rsid w:val="008F3877"/>
    <w:rsid w:val="008F39C4"/>
    <w:rsid w:val="008F43C6"/>
    <w:rsid w:val="008F4CEC"/>
    <w:rsid w:val="008F5322"/>
    <w:rsid w:val="008F5558"/>
    <w:rsid w:val="008F64CF"/>
    <w:rsid w:val="008F64F8"/>
    <w:rsid w:val="008F669E"/>
    <w:rsid w:val="008F686C"/>
    <w:rsid w:val="008F6C56"/>
    <w:rsid w:val="008F6F70"/>
    <w:rsid w:val="008F75A8"/>
    <w:rsid w:val="008F778B"/>
    <w:rsid w:val="008F7B22"/>
    <w:rsid w:val="008F7D2E"/>
    <w:rsid w:val="009004DF"/>
    <w:rsid w:val="009006F2"/>
    <w:rsid w:val="00900877"/>
    <w:rsid w:val="009008B0"/>
    <w:rsid w:val="00900E6A"/>
    <w:rsid w:val="00901105"/>
    <w:rsid w:val="00901AA5"/>
    <w:rsid w:val="009020D6"/>
    <w:rsid w:val="0090235F"/>
    <w:rsid w:val="00903189"/>
    <w:rsid w:val="009034E6"/>
    <w:rsid w:val="0090421A"/>
    <w:rsid w:val="00904B95"/>
    <w:rsid w:val="00905360"/>
    <w:rsid w:val="00905612"/>
    <w:rsid w:val="00905D3F"/>
    <w:rsid w:val="00905DFC"/>
    <w:rsid w:val="00906875"/>
    <w:rsid w:val="00906C63"/>
    <w:rsid w:val="009073DB"/>
    <w:rsid w:val="00907408"/>
    <w:rsid w:val="00907E20"/>
    <w:rsid w:val="0091149F"/>
    <w:rsid w:val="0091153D"/>
    <w:rsid w:val="009129C5"/>
    <w:rsid w:val="009138D3"/>
    <w:rsid w:val="00913ED2"/>
    <w:rsid w:val="0091436C"/>
    <w:rsid w:val="00914934"/>
    <w:rsid w:val="00914E34"/>
    <w:rsid w:val="00914EBD"/>
    <w:rsid w:val="00915427"/>
    <w:rsid w:val="00915494"/>
    <w:rsid w:val="00915533"/>
    <w:rsid w:val="00916196"/>
    <w:rsid w:val="0091687E"/>
    <w:rsid w:val="00917018"/>
    <w:rsid w:val="009178F4"/>
    <w:rsid w:val="00917F86"/>
    <w:rsid w:val="0092057E"/>
    <w:rsid w:val="00920616"/>
    <w:rsid w:val="0092211C"/>
    <w:rsid w:val="0092358C"/>
    <w:rsid w:val="00924747"/>
    <w:rsid w:val="00924A32"/>
    <w:rsid w:val="00924B25"/>
    <w:rsid w:val="00925343"/>
    <w:rsid w:val="009253FF"/>
    <w:rsid w:val="00925548"/>
    <w:rsid w:val="00925B2A"/>
    <w:rsid w:val="0092603D"/>
    <w:rsid w:val="00927C23"/>
    <w:rsid w:val="009305E9"/>
    <w:rsid w:val="009307E4"/>
    <w:rsid w:val="009313D0"/>
    <w:rsid w:val="009313FD"/>
    <w:rsid w:val="00931509"/>
    <w:rsid w:val="00932B06"/>
    <w:rsid w:val="00933091"/>
    <w:rsid w:val="00933140"/>
    <w:rsid w:val="00933E40"/>
    <w:rsid w:val="00934550"/>
    <w:rsid w:val="00934C87"/>
    <w:rsid w:val="00935DCB"/>
    <w:rsid w:val="009364A6"/>
    <w:rsid w:val="00937253"/>
    <w:rsid w:val="0093762D"/>
    <w:rsid w:val="00940074"/>
    <w:rsid w:val="00940228"/>
    <w:rsid w:val="0094120A"/>
    <w:rsid w:val="00941428"/>
    <w:rsid w:val="00941704"/>
    <w:rsid w:val="00941A80"/>
    <w:rsid w:val="00941D27"/>
    <w:rsid w:val="00941EB7"/>
    <w:rsid w:val="00942745"/>
    <w:rsid w:val="00943A3B"/>
    <w:rsid w:val="00943E29"/>
    <w:rsid w:val="009440BB"/>
    <w:rsid w:val="00944915"/>
    <w:rsid w:val="00944C2D"/>
    <w:rsid w:val="00945015"/>
    <w:rsid w:val="0094580B"/>
    <w:rsid w:val="00945B8C"/>
    <w:rsid w:val="00945F78"/>
    <w:rsid w:val="00946429"/>
    <w:rsid w:val="00946650"/>
    <w:rsid w:val="009469E7"/>
    <w:rsid w:val="00946F6D"/>
    <w:rsid w:val="00946FF3"/>
    <w:rsid w:val="009472DD"/>
    <w:rsid w:val="009475B6"/>
    <w:rsid w:val="00947619"/>
    <w:rsid w:val="00950A25"/>
    <w:rsid w:val="009511A5"/>
    <w:rsid w:val="009541B8"/>
    <w:rsid w:val="009552BD"/>
    <w:rsid w:val="00955380"/>
    <w:rsid w:val="00955696"/>
    <w:rsid w:val="0095602D"/>
    <w:rsid w:val="0095621F"/>
    <w:rsid w:val="00956690"/>
    <w:rsid w:val="00956907"/>
    <w:rsid w:val="00956E94"/>
    <w:rsid w:val="00957B6F"/>
    <w:rsid w:val="00957CB7"/>
    <w:rsid w:val="00957CD3"/>
    <w:rsid w:val="00960955"/>
    <w:rsid w:val="00960D3E"/>
    <w:rsid w:val="00961AE7"/>
    <w:rsid w:val="00961BB2"/>
    <w:rsid w:val="00961D51"/>
    <w:rsid w:val="009639D8"/>
    <w:rsid w:val="00963AFD"/>
    <w:rsid w:val="0096412E"/>
    <w:rsid w:val="00965221"/>
    <w:rsid w:val="0096581A"/>
    <w:rsid w:val="00965C04"/>
    <w:rsid w:val="00966C79"/>
    <w:rsid w:val="00967AC9"/>
    <w:rsid w:val="00970686"/>
    <w:rsid w:val="00970A15"/>
    <w:rsid w:val="009718AA"/>
    <w:rsid w:val="00971AAE"/>
    <w:rsid w:val="00971F40"/>
    <w:rsid w:val="00972314"/>
    <w:rsid w:val="009729E8"/>
    <w:rsid w:val="00972E3C"/>
    <w:rsid w:val="00973096"/>
    <w:rsid w:val="00973412"/>
    <w:rsid w:val="00973BDA"/>
    <w:rsid w:val="009742E9"/>
    <w:rsid w:val="00974597"/>
    <w:rsid w:val="0097478D"/>
    <w:rsid w:val="00974BCE"/>
    <w:rsid w:val="009758BA"/>
    <w:rsid w:val="00975E33"/>
    <w:rsid w:val="00977282"/>
    <w:rsid w:val="009777D9"/>
    <w:rsid w:val="00977AA1"/>
    <w:rsid w:val="00977CCC"/>
    <w:rsid w:val="00977F7C"/>
    <w:rsid w:val="0098038B"/>
    <w:rsid w:val="0098040A"/>
    <w:rsid w:val="00981460"/>
    <w:rsid w:val="00981877"/>
    <w:rsid w:val="00982345"/>
    <w:rsid w:val="009827B6"/>
    <w:rsid w:val="00983234"/>
    <w:rsid w:val="00983C79"/>
    <w:rsid w:val="00984511"/>
    <w:rsid w:val="0098498B"/>
    <w:rsid w:val="009864B9"/>
    <w:rsid w:val="00986859"/>
    <w:rsid w:val="00987134"/>
    <w:rsid w:val="0098749A"/>
    <w:rsid w:val="009876D2"/>
    <w:rsid w:val="009877BD"/>
    <w:rsid w:val="00987BCA"/>
    <w:rsid w:val="009900DA"/>
    <w:rsid w:val="009908B4"/>
    <w:rsid w:val="00990C74"/>
    <w:rsid w:val="00990F98"/>
    <w:rsid w:val="009916DF"/>
    <w:rsid w:val="00991748"/>
    <w:rsid w:val="009917DA"/>
    <w:rsid w:val="00991B88"/>
    <w:rsid w:val="00992F4A"/>
    <w:rsid w:val="009931B9"/>
    <w:rsid w:val="009936E6"/>
    <w:rsid w:val="00993C90"/>
    <w:rsid w:val="00993F1B"/>
    <w:rsid w:val="0099441F"/>
    <w:rsid w:val="0099449B"/>
    <w:rsid w:val="00994F5F"/>
    <w:rsid w:val="009958A2"/>
    <w:rsid w:val="00995C36"/>
    <w:rsid w:val="00996AC7"/>
    <w:rsid w:val="00996FAA"/>
    <w:rsid w:val="009971D3"/>
    <w:rsid w:val="00997D49"/>
    <w:rsid w:val="009A0026"/>
    <w:rsid w:val="009A023C"/>
    <w:rsid w:val="009A02FB"/>
    <w:rsid w:val="009A05BC"/>
    <w:rsid w:val="009A0A76"/>
    <w:rsid w:val="009A102E"/>
    <w:rsid w:val="009A172A"/>
    <w:rsid w:val="009A1B0F"/>
    <w:rsid w:val="009A1B22"/>
    <w:rsid w:val="009A1E7D"/>
    <w:rsid w:val="009A2E56"/>
    <w:rsid w:val="009A30D1"/>
    <w:rsid w:val="009A32B0"/>
    <w:rsid w:val="009A33B3"/>
    <w:rsid w:val="009A4F7C"/>
    <w:rsid w:val="009A5ABC"/>
    <w:rsid w:val="009A6AD5"/>
    <w:rsid w:val="009A6FFA"/>
    <w:rsid w:val="009A7265"/>
    <w:rsid w:val="009A7BDB"/>
    <w:rsid w:val="009A7CCE"/>
    <w:rsid w:val="009B0F1C"/>
    <w:rsid w:val="009B1DD0"/>
    <w:rsid w:val="009B22E8"/>
    <w:rsid w:val="009B29B4"/>
    <w:rsid w:val="009B2A45"/>
    <w:rsid w:val="009B2C4B"/>
    <w:rsid w:val="009B3D08"/>
    <w:rsid w:val="009B4044"/>
    <w:rsid w:val="009B4B03"/>
    <w:rsid w:val="009B4D0A"/>
    <w:rsid w:val="009B6ECF"/>
    <w:rsid w:val="009B71D6"/>
    <w:rsid w:val="009B74D1"/>
    <w:rsid w:val="009B7772"/>
    <w:rsid w:val="009B7B52"/>
    <w:rsid w:val="009B7CC5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59D4"/>
    <w:rsid w:val="009C6615"/>
    <w:rsid w:val="009C705B"/>
    <w:rsid w:val="009C73A0"/>
    <w:rsid w:val="009C74F8"/>
    <w:rsid w:val="009C753E"/>
    <w:rsid w:val="009C76B5"/>
    <w:rsid w:val="009C7DAD"/>
    <w:rsid w:val="009D0959"/>
    <w:rsid w:val="009D3A23"/>
    <w:rsid w:val="009D3E26"/>
    <w:rsid w:val="009D4B94"/>
    <w:rsid w:val="009D5235"/>
    <w:rsid w:val="009D5252"/>
    <w:rsid w:val="009D5627"/>
    <w:rsid w:val="009D5A35"/>
    <w:rsid w:val="009D68D4"/>
    <w:rsid w:val="009D739B"/>
    <w:rsid w:val="009D7FE4"/>
    <w:rsid w:val="009E01BD"/>
    <w:rsid w:val="009E11A2"/>
    <w:rsid w:val="009E20D3"/>
    <w:rsid w:val="009E22D7"/>
    <w:rsid w:val="009E25E7"/>
    <w:rsid w:val="009E2AE1"/>
    <w:rsid w:val="009E3297"/>
    <w:rsid w:val="009E33A6"/>
    <w:rsid w:val="009E3CDD"/>
    <w:rsid w:val="009E4431"/>
    <w:rsid w:val="009F0652"/>
    <w:rsid w:val="009F0767"/>
    <w:rsid w:val="009F08E6"/>
    <w:rsid w:val="009F09A7"/>
    <w:rsid w:val="009F0A1E"/>
    <w:rsid w:val="009F0DBC"/>
    <w:rsid w:val="009F0FC1"/>
    <w:rsid w:val="009F1FA6"/>
    <w:rsid w:val="009F22C4"/>
    <w:rsid w:val="009F2EA4"/>
    <w:rsid w:val="009F325C"/>
    <w:rsid w:val="009F504A"/>
    <w:rsid w:val="009F556A"/>
    <w:rsid w:val="009F58D4"/>
    <w:rsid w:val="009F5F50"/>
    <w:rsid w:val="009F636F"/>
    <w:rsid w:val="009F701B"/>
    <w:rsid w:val="009F7A1C"/>
    <w:rsid w:val="009F7C7C"/>
    <w:rsid w:val="00A005AA"/>
    <w:rsid w:val="00A00A37"/>
    <w:rsid w:val="00A013BA"/>
    <w:rsid w:val="00A01FBD"/>
    <w:rsid w:val="00A024CC"/>
    <w:rsid w:val="00A036DB"/>
    <w:rsid w:val="00A03E43"/>
    <w:rsid w:val="00A04298"/>
    <w:rsid w:val="00A04930"/>
    <w:rsid w:val="00A0504A"/>
    <w:rsid w:val="00A051DE"/>
    <w:rsid w:val="00A05A51"/>
    <w:rsid w:val="00A0669C"/>
    <w:rsid w:val="00A07159"/>
    <w:rsid w:val="00A1045B"/>
    <w:rsid w:val="00A10617"/>
    <w:rsid w:val="00A106B6"/>
    <w:rsid w:val="00A10A30"/>
    <w:rsid w:val="00A10F52"/>
    <w:rsid w:val="00A1117B"/>
    <w:rsid w:val="00A115D5"/>
    <w:rsid w:val="00A12960"/>
    <w:rsid w:val="00A13007"/>
    <w:rsid w:val="00A1334B"/>
    <w:rsid w:val="00A13777"/>
    <w:rsid w:val="00A146A4"/>
    <w:rsid w:val="00A14F55"/>
    <w:rsid w:val="00A1550B"/>
    <w:rsid w:val="00A1587B"/>
    <w:rsid w:val="00A1661A"/>
    <w:rsid w:val="00A17520"/>
    <w:rsid w:val="00A179FB"/>
    <w:rsid w:val="00A20258"/>
    <w:rsid w:val="00A2074A"/>
    <w:rsid w:val="00A2074C"/>
    <w:rsid w:val="00A207F9"/>
    <w:rsid w:val="00A20AF7"/>
    <w:rsid w:val="00A20CCD"/>
    <w:rsid w:val="00A20EDF"/>
    <w:rsid w:val="00A20F02"/>
    <w:rsid w:val="00A21903"/>
    <w:rsid w:val="00A22307"/>
    <w:rsid w:val="00A22BC6"/>
    <w:rsid w:val="00A2336A"/>
    <w:rsid w:val="00A23AAB"/>
    <w:rsid w:val="00A23E78"/>
    <w:rsid w:val="00A24310"/>
    <w:rsid w:val="00A24E30"/>
    <w:rsid w:val="00A25053"/>
    <w:rsid w:val="00A2514E"/>
    <w:rsid w:val="00A256C8"/>
    <w:rsid w:val="00A2580B"/>
    <w:rsid w:val="00A25F78"/>
    <w:rsid w:val="00A27B4C"/>
    <w:rsid w:val="00A27E0E"/>
    <w:rsid w:val="00A27FF8"/>
    <w:rsid w:val="00A3075D"/>
    <w:rsid w:val="00A316FD"/>
    <w:rsid w:val="00A31C23"/>
    <w:rsid w:val="00A31F3F"/>
    <w:rsid w:val="00A32AFB"/>
    <w:rsid w:val="00A34B0F"/>
    <w:rsid w:val="00A34C57"/>
    <w:rsid w:val="00A356CB"/>
    <w:rsid w:val="00A36356"/>
    <w:rsid w:val="00A36690"/>
    <w:rsid w:val="00A37A83"/>
    <w:rsid w:val="00A4000C"/>
    <w:rsid w:val="00A401CB"/>
    <w:rsid w:val="00A40BA1"/>
    <w:rsid w:val="00A40DA0"/>
    <w:rsid w:val="00A4108B"/>
    <w:rsid w:val="00A41C32"/>
    <w:rsid w:val="00A41DF2"/>
    <w:rsid w:val="00A42241"/>
    <w:rsid w:val="00A42D6E"/>
    <w:rsid w:val="00A431BF"/>
    <w:rsid w:val="00A45548"/>
    <w:rsid w:val="00A458A9"/>
    <w:rsid w:val="00A46243"/>
    <w:rsid w:val="00A47B29"/>
    <w:rsid w:val="00A47E70"/>
    <w:rsid w:val="00A505FA"/>
    <w:rsid w:val="00A50CFB"/>
    <w:rsid w:val="00A519F5"/>
    <w:rsid w:val="00A51A11"/>
    <w:rsid w:val="00A51B36"/>
    <w:rsid w:val="00A5209B"/>
    <w:rsid w:val="00A53C05"/>
    <w:rsid w:val="00A53D28"/>
    <w:rsid w:val="00A53EF7"/>
    <w:rsid w:val="00A540C6"/>
    <w:rsid w:val="00A543AC"/>
    <w:rsid w:val="00A544A8"/>
    <w:rsid w:val="00A5482D"/>
    <w:rsid w:val="00A54BED"/>
    <w:rsid w:val="00A55B59"/>
    <w:rsid w:val="00A562C3"/>
    <w:rsid w:val="00A5639D"/>
    <w:rsid w:val="00A57C2F"/>
    <w:rsid w:val="00A6194C"/>
    <w:rsid w:val="00A62C58"/>
    <w:rsid w:val="00A62DF6"/>
    <w:rsid w:val="00A62E44"/>
    <w:rsid w:val="00A63E45"/>
    <w:rsid w:val="00A6530D"/>
    <w:rsid w:val="00A65522"/>
    <w:rsid w:val="00A65C34"/>
    <w:rsid w:val="00A661F5"/>
    <w:rsid w:val="00A66410"/>
    <w:rsid w:val="00A66CCF"/>
    <w:rsid w:val="00A66F5A"/>
    <w:rsid w:val="00A675CB"/>
    <w:rsid w:val="00A67665"/>
    <w:rsid w:val="00A67722"/>
    <w:rsid w:val="00A67C1C"/>
    <w:rsid w:val="00A7006D"/>
    <w:rsid w:val="00A70588"/>
    <w:rsid w:val="00A71E38"/>
    <w:rsid w:val="00A722B8"/>
    <w:rsid w:val="00A7243C"/>
    <w:rsid w:val="00A731D9"/>
    <w:rsid w:val="00A73599"/>
    <w:rsid w:val="00A74CA0"/>
    <w:rsid w:val="00A74CB3"/>
    <w:rsid w:val="00A74D59"/>
    <w:rsid w:val="00A75132"/>
    <w:rsid w:val="00A7538F"/>
    <w:rsid w:val="00A75BB1"/>
    <w:rsid w:val="00A76C72"/>
    <w:rsid w:val="00A77684"/>
    <w:rsid w:val="00A8005D"/>
    <w:rsid w:val="00A801A4"/>
    <w:rsid w:val="00A8066C"/>
    <w:rsid w:val="00A814FE"/>
    <w:rsid w:val="00A81A24"/>
    <w:rsid w:val="00A84041"/>
    <w:rsid w:val="00A84A2A"/>
    <w:rsid w:val="00A8587F"/>
    <w:rsid w:val="00A877CF"/>
    <w:rsid w:val="00A90726"/>
    <w:rsid w:val="00A9073E"/>
    <w:rsid w:val="00A90A2A"/>
    <w:rsid w:val="00A90E03"/>
    <w:rsid w:val="00A92401"/>
    <w:rsid w:val="00A936CB"/>
    <w:rsid w:val="00A93A24"/>
    <w:rsid w:val="00A95728"/>
    <w:rsid w:val="00A963A4"/>
    <w:rsid w:val="00A9641D"/>
    <w:rsid w:val="00A96F4B"/>
    <w:rsid w:val="00A972F5"/>
    <w:rsid w:val="00A9772E"/>
    <w:rsid w:val="00A97B16"/>
    <w:rsid w:val="00A97C7D"/>
    <w:rsid w:val="00A97F47"/>
    <w:rsid w:val="00AA0207"/>
    <w:rsid w:val="00AA0425"/>
    <w:rsid w:val="00AA0722"/>
    <w:rsid w:val="00AA0B7B"/>
    <w:rsid w:val="00AA1373"/>
    <w:rsid w:val="00AA2718"/>
    <w:rsid w:val="00AA2C51"/>
    <w:rsid w:val="00AA2E8D"/>
    <w:rsid w:val="00AA35EF"/>
    <w:rsid w:val="00AA37F1"/>
    <w:rsid w:val="00AA3AF9"/>
    <w:rsid w:val="00AA56D1"/>
    <w:rsid w:val="00AA56E8"/>
    <w:rsid w:val="00AA7016"/>
    <w:rsid w:val="00AA7AD3"/>
    <w:rsid w:val="00AA7E4A"/>
    <w:rsid w:val="00AB0654"/>
    <w:rsid w:val="00AB0CE3"/>
    <w:rsid w:val="00AB1A31"/>
    <w:rsid w:val="00AB2621"/>
    <w:rsid w:val="00AB275C"/>
    <w:rsid w:val="00AB30A2"/>
    <w:rsid w:val="00AB3F02"/>
    <w:rsid w:val="00AB40F5"/>
    <w:rsid w:val="00AB4312"/>
    <w:rsid w:val="00AB5AF0"/>
    <w:rsid w:val="00AB5E52"/>
    <w:rsid w:val="00AB6E0B"/>
    <w:rsid w:val="00AB7827"/>
    <w:rsid w:val="00AC1F1B"/>
    <w:rsid w:val="00AC21E3"/>
    <w:rsid w:val="00AC2756"/>
    <w:rsid w:val="00AC3007"/>
    <w:rsid w:val="00AC3400"/>
    <w:rsid w:val="00AC3513"/>
    <w:rsid w:val="00AC3F5B"/>
    <w:rsid w:val="00AC40F3"/>
    <w:rsid w:val="00AC43FD"/>
    <w:rsid w:val="00AC4452"/>
    <w:rsid w:val="00AC49B0"/>
    <w:rsid w:val="00AC4EDD"/>
    <w:rsid w:val="00AC5A33"/>
    <w:rsid w:val="00AC5F48"/>
    <w:rsid w:val="00AC66EB"/>
    <w:rsid w:val="00AC7EFD"/>
    <w:rsid w:val="00AD0208"/>
    <w:rsid w:val="00AD202D"/>
    <w:rsid w:val="00AD23B0"/>
    <w:rsid w:val="00AD2E7A"/>
    <w:rsid w:val="00AD2F63"/>
    <w:rsid w:val="00AD30A8"/>
    <w:rsid w:val="00AD3318"/>
    <w:rsid w:val="00AD33BA"/>
    <w:rsid w:val="00AD39D6"/>
    <w:rsid w:val="00AD3F43"/>
    <w:rsid w:val="00AD4244"/>
    <w:rsid w:val="00AD4BC6"/>
    <w:rsid w:val="00AD5311"/>
    <w:rsid w:val="00AD5519"/>
    <w:rsid w:val="00AD575A"/>
    <w:rsid w:val="00AD5F48"/>
    <w:rsid w:val="00AD66E5"/>
    <w:rsid w:val="00AD6892"/>
    <w:rsid w:val="00AD6A49"/>
    <w:rsid w:val="00AD705F"/>
    <w:rsid w:val="00AD770C"/>
    <w:rsid w:val="00AE035B"/>
    <w:rsid w:val="00AE0ABA"/>
    <w:rsid w:val="00AE1FFD"/>
    <w:rsid w:val="00AE21D8"/>
    <w:rsid w:val="00AE426F"/>
    <w:rsid w:val="00AE43E2"/>
    <w:rsid w:val="00AE45BA"/>
    <w:rsid w:val="00AE4BB5"/>
    <w:rsid w:val="00AE4C6E"/>
    <w:rsid w:val="00AE4CE9"/>
    <w:rsid w:val="00AE4F4F"/>
    <w:rsid w:val="00AE52C8"/>
    <w:rsid w:val="00AE56B2"/>
    <w:rsid w:val="00AE6275"/>
    <w:rsid w:val="00AE6388"/>
    <w:rsid w:val="00AE72DE"/>
    <w:rsid w:val="00AE78AD"/>
    <w:rsid w:val="00AF008C"/>
    <w:rsid w:val="00AF07DE"/>
    <w:rsid w:val="00AF135B"/>
    <w:rsid w:val="00AF1FAF"/>
    <w:rsid w:val="00AF35B8"/>
    <w:rsid w:val="00AF42B7"/>
    <w:rsid w:val="00AF4E16"/>
    <w:rsid w:val="00AF4FEA"/>
    <w:rsid w:val="00AF55DA"/>
    <w:rsid w:val="00AF564E"/>
    <w:rsid w:val="00AF5E54"/>
    <w:rsid w:val="00AF6A14"/>
    <w:rsid w:val="00B00BA1"/>
    <w:rsid w:val="00B01093"/>
    <w:rsid w:val="00B01434"/>
    <w:rsid w:val="00B019A1"/>
    <w:rsid w:val="00B01FF6"/>
    <w:rsid w:val="00B022C2"/>
    <w:rsid w:val="00B02335"/>
    <w:rsid w:val="00B02C10"/>
    <w:rsid w:val="00B03B48"/>
    <w:rsid w:val="00B03F36"/>
    <w:rsid w:val="00B03FD5"/>
    <w:rsid w:val="00B04494"/>
    <w:rsid w:val="00B0477D"/>
    <w:rsid w:val="00B04B90"/>
    <w:rsid w:val="00B059E6"/>
    <w:rsid w:val="00B05DFD"/>
    <w:rsid w:val="00B061B1"/>
    <w:rsid w:val="00B063CC"/>
    <w:rsid w:val="00B06845"/>
    <w:rsid w:val="00B0727E"/>
    <w:rsid w:val="00B073A8"/>
    <w:rsid w:val="00B07C86"/>
    <w:rsid w:val="00B07D2D"/>
    <w:rsid w:val="00B07F45"/>
    <w:rsid w:val="00B07F67"/>
    <w:rsid w:val="00B105EB"/>
    <w:rsid w:val="00B10CC2"/>
    <w:rsid w:val="00B1184A"/>
    <w:rsid w:val="00B11A8C"/>
    <w:rsid w:val="00B124B0"/>
    <w:rsid w:val="00B125A0"/>
    <w:rsid w:val="00B134F5"/>
    <w:rsid w:val="00B1370C"/>
    <w:rsid w:val="00B13859"/>
    <w:rsid w:val="00B13D03"/>
    <w:rsid w:val="00B13F48"/>
    <w:rsid w:val="00B14CEB"/>
    <w:rsid w:val="00B15317"/>
    <w:rsid w:val="00B15B29"/>
    <w:rsid w:val="00B16C65"/>
    <w:rsid w:val="00B20234"/>
    <w:rsid w:val="00B2175E"/>
    <w:rsid w:val="00B21BAA"/>
    <w:rsid w:val="00B2389C"/>
    <w:rsid w:val="00B23BB0"/>
    <w:rsid w:val="00B23BE2"/>
    <w:rsid w:val="00B23D13"/>
    <w:rsid w:val="00B23EDD"/>
    <w:rsid w:val="00B23EEB"/>
    <w:rsid w:val="00B244E4"/>
    <w:rsid w:val="00B2468B"/>
    <w:rsid w:val="00B247FD"/>
    <w:rsid w:val="00B24CF7"/>
    <w:rsid w:val="00B24E6A"/>
    <w:rsid w:val="00B2513E"/>
    <w:rsid w:val="00B258BB"/>
    <w:rsid w:val="00B26521"/>
    <w:rsid w:val="00B26F92"/>
    <w:rsid w:val="00B27676"/>
    <w:rsid w:val="00B279C1"/>
    <w:rsid w:val="00B27C56"/>
    <w:rsid w:val="00B301AD"/>
    <w:rsid w:val="00B30222"/>
    <w:rsid w:val="00B30787"/>
    <w:rsid w:val="00B30E19"/>
    <w:rsid w:val="00B30E1E"/>
    <w:rsid w:val="00B31D07"/>
    <w:rsid w:val="00B32438"/>
    <w:rsid w:val="00B32FFD"/>
    <w:rsid w:val="00B332FF"/>
    <w:rsid w:val="00B336EB"/>
    <w:rsid w:val="00B33881"/>
    <w:rsid w:val="00B338C7"/>
    <w:rsid w:val="00B33A56"/>
    <w:rsid w:val="00B33ADA"/>
    <w:rsid w:val="00B33B60"/>
    <w:rsid w:val="00B33EFD"/>
    <w:rsid w:val="00B3414D"/>
    <w:rsid w:val="00B342DA"/>
    <w:rsid w:val="00B35334"/>
    <w:rsid w:val="00B35CD0"/>
    <w:rsid w:val="00B36C7C"/>
    <w:rsid w:val="00B37488"/>
    <w:rsid w:val="00B40474"/>
    <w:rsid w:val="00B40C58"/>
    <w:rsid w:val="00B40FCA"/>
    <w:rsid w:val="00B415AA"/>
    <w:rsid w:val="00B42081"/>
    <w:rsid w:val="00B42E82"/>
    <w:rsid w:val="00B42EC0"/>
    <w:rsid w:val="00B43B2A"/>
    <w:rsid w:val="00B43CE5"/>
    <w:rsid w:val="00B44881"/>
    <w:rsid w:val="00B44EA5"/>
    <w:rsid w:val="00B44FB3"/>
    <w:rsid w:val="00B455AD"/>
    <w:rsid w:val="00B456D9"/>
    <w:rsid w:val="00B45A40"/>
    <w:rsid w:val="00B45B5D"/>
    <w:rsid w:val="00B45DFA"/>
    <w:rsid w:val="00B45F1F"/>
    <w:rsid w:val="00B4690B"/>
    <w:rsid w:val="00B46AF7"/>
    <w:rsid w:val="00B46B2B"/>
    <w:rsid w:val="00B47AD0"/>
    <w:rsid w:val="00B47ADA"/>
    <w:rsid w:val="00B47DC9"/>
    <w:rsid w:val="00B50947"/>
    <w:rsid w:val="00B51155"/>
    <w:rsid w:val="00B517BF"/>
    <w:rsid w:val="00B517E9"/>
    <w:rsid w:val="00B51D38"/>
    <w:rsid w:val="00B524E4"/>
    <w:rsid w:val="00B52BE4"/>
    <w:rsid w:val="00B5310C"/>
    <w:rsid w:val="00B531C1"/>
    <w:rsid w:val="00B542B2"/>
    <w:rsid w:val="00B54573"/>
    <w:rsid w:val="00B54894"/>
    <w:rsid w:val="00B55238"/>
    <w:rsid w:val="00B557CE"/>
    <w:rsid w:val="00B55BEC"/>
    <w:rsid w:val="00B563B0"/>
    <w:rsid w:val="00B56486"/>
    <w:rsid w:val="00B564D9"/>
    <w:rsid w:val="00B568DE"/>
    <w:rsid w:val="00B575FD"/>
    <w:rsid w:val="00B60630"/>
    <w:rsid w:val="00B609FC"/>
    <w:rsid w:val="00B611CD"/>
    <w:rsid w:val="00B6150C"/>
    <w:rsid w:val="00B61654"/>
    <w:rsid w:val="00B62725"/>
    <w:rsid w:val="00B63156"/>
    <w:rsid w:val="00B63655"/>
    <w:rsid w:val="00B640A0"/>
    <w:rsid w:val="00B64799"/>
    <w:rsid w:val="00B64995"/>
    <w:rsid w:val="00B64C2E"/>
    <w:rsid w:val="00B658C2"/>
    <w:rsid w:val="00B65A61"/>
    <w:rsid w:val="00B702B5"/>
    <w:rsid w:val="00B70901"/>
    <w:rsid w:val="00B717E3"/>
    <w:rsid w:val="00B720A7"/>
    <w:rsid w:val="00B72193"/>
    <w:rsid w:val="00B72D0B"/>
    <w:rsid w:val="00B73271"/>
    <w:rsid w:val="00B7336C"/>
    <w:rsid w:val="00B7554E"/>
    <w:rsid w:val="00B75C5E"/>
    <w:rsid w:val="00B76647"/>
    <w:rsid w:val="00B769AB"/>
    <w:rsid w:val="00B77285"/>
    <w:rsid w:val="00B772FE"/>
    <w:rsid w:val="00B775D2"/>
    <w:rsid w:val="00B77827"/>
    <w:rsid w:val="00B80179"/>
    <w:rsid w:val="00B8042E"/>
    <w:rsid w:val="00B805CB"/>
    <w:rsid w:val="00B80972"/>
    <w:rsid w:val="00B81D26"/>
    <w:rsid w:val="00B82348"/>
    <w:rsid w:val="00B83595"/>
    <w:rsid w:val="00B848FF"/>
    <w:rsid w:val="00B84B9C"/>
    <w:rsid w:val="00B85082"/>
    <w:rsid w:val="00B85483"/>
    <w:rsid w:val="00B8634C"/>
    <w:rsid w:val="00B86AFA"/>
    <w:rsid w:val="00B86DC0"/>
    <w:rsid w:val="00B902E7"/>
    <w:rsid w:val="00B90900"/>
    <w:rsid w:val="00B90A51"/>
    <w:rsid w:val="00B913AA"/>
    <w:rsid w:val="00B91F9B"/>
    <w:rsid w:val="00B92E54"/>
    <w:rsid w:val="00B934DE"/>
    <w:rsid w:val="00B93513"/>
    <w:rsid w:val="00B936F8"/>
    <w:rsid w:val="00B93B94"/>
    <w:rsid w:val="00B93BE4"/>
    <w:rsid w:val="00B94D4D"/>
    <w:rsid w:val="00B94DDE"/>
    <w:rsid w:val="00B95385"/>
    <w:rsid w:val="00B97DCB"/>
    <w:rsid w:val="00BA0956"/>
    <w:rsid w:val="00BA1425"/>
    <w:rsid w:val="00BA1452"/>
    <w:rsid w:val="00BA22C2"/>
    <w:rsid w:val="00BA23DF"/>
    <w:rsid w:val="00BA2C0B"/>
    <w:rsid w:val="00BA2D88"/>
    <w:rsid w:val="00BA335C"/>
    <w:rsid w:val="00BA5850"/>
    <w:rsid w:val="00BA68C3"/>
    <w:rsid w:val="00BA690A"/>
    <w:rsid w:val="00BA716D"/>
    <w:rsid w:val="00BB0372"/>
    <w:rsid w:val="00BB0DBD"/>
    <w:rsid w:val="00BB1A1E"/>
    <w:rsid w:val="00BB1F3C"/>
    <w:rsid w:val="00BB20CB"/>
    <w:rsid w:val="00BB2958"/>
    <w:rsid w:val="00BB2FC2"/>
    <w:rsid w:val="00BB317F"/>
    <w:rsid w:val="00BB3288"/>
    <w:rsid w:val="00BB39DE"/>
    <w:rsid w:val="00BB42C0"/>
    <w:rsid w:val="00BB5BAB"/>
    <w:rsid w:val="00BB5DFC"/>
    <w:rsid w:val="00BB64E5"/>
    <w:rsid w:val="00BB67A9"/>
    <w:rsid w:val="00BB6DB8"/>
    <w:rsid w:val="00BB7663"/>
    <w:rsid w:val="00BB7913"/>
    <w:rsid w:val="00BB7DB0"/>
    <w:rsid w:val="00BC07E4"/>
    <w:rsid w:val="00BC173C"/>
    <w:rsid w:val="00BC1AC4"/>
    <w:rsid w:val="00BC24FD"/>
    <w:rsid w:val="00BC2611"/>
    <w:rsid w:val="00BC28D5"/>
    <w:rsid w:val="00BC401D"/>
    <w:rsid w:val="00BC4234"/>
    <w:rsid w:val="00BC4A2A"/>
    <w:rsid w:val="00BC4C67"/>
    <w:rsid w:val="00BC519C"/>
    <w:rsid w:val="00BC5722"/>
    <w:rsid w:val="00BC5F9D"/>
    <w:rsid w:val="00BC6DC0"/>
    <w:rsid w:val="00BC6E27"/>
    <w:rsid w:val="00BC700C"/>
    <w:rsid w:val="00BC7775"/>
    <w:rsid w:val="00BC792D"/>
    <w:rsid w:val="00BD02CF"/>
    <w:rsid w:val="00BD03E1"/>
    <w:rsid w:val="00BD0B54"/>
    <w:rsid w:val="00BD0B73"/>
    <w:rsid w:val="00BD1574"/>
    <w:rsid w:val="00BD200E"/>
    <w:rsid w:val="00BD2617"/>
    <w:rsid w:val="00BD279D"/>
    <w:rsid w:val="00BD2C7B"/>
    <w:rsid w:val="00BD38B0"/>
    <w:rsid w:val="00BD3AB1"/>
    <w:rsid w:val="00BD4637"/>
    <w:rsid w:val="00BD4D95"/>
    <w:rsid w:val="00BD5318"/>
    <w:rsid w:val="00BD5C11"/>
    <w:rsid w:val="00BD5D39"/>
    <w:rsid w:val="00BD6AFA"/>
    <w:rsid w:val="00BD7403"/>
    <w:rsid w:val="00BD7520"/>
    <w:rsid w:val="00BD7BB4"/>
    <w:rsid w:val="00BD7FDF"/>
    <w:rsid w:val="00BE0D15"/>
    <w:rsid w:val="00BE1692"/>
    <w:rsid w:val="00BE236F"/>
    <w:rsid w:val="00BE2D97"/>
    <w:rsid w:val="00BE30A3"/>
    <w:rsid w:val="00BE3A48"/>
    <w:rsid w:val="00BE3B24"/>
    <w:rsid w:val="00BE3D5A"/>
    <w:rsid w:val="00BE3DB6"/>
    <w:rsid w:val="00BE40C2"/>
    <w:rsid w:val="00BE466B"/>
    <w:rsid w:val="00BE55E2"/>
    <w:rsid w:val="00BE590D"/>
    <w:rsid w:val="00BE5C95"/>
    <w:rsid w:val="00BE6A46"/>
    <w:rsid w:val="00BE6BA2"/>
    <w:rsid w:val="00BE6CFA"/>
    <w:rsid w:val="00BE71FA"/>
    <w:rsid w:val="00BE7200"/>
    <w:rsid w:val="00BE72F0"/>
    <w:rsid w:val="00BE76A2"/>
    <w:rsid w:val="00BE7995"/>
    <w:rsid w:val="00BE7A63"/>
    <w:rsid w:val="00BF08A6"/>
    <w:rsid w:val="00BF1355"/>
    <w:rsid w:val="00BF21B7"/>
    <w:rsid w:val="00BF25FB"/>
    <w:rsid w:val="00BF28A1"/>
    <w:rsid w:val="00BF3422"/>
    <w:rsid w:val="00BF3DC1"/>
    <w:rsid w:val="00BF5A9B"/>
    <w:rsid w:val="00BF5DCE"/>
    <w:rsid w:val="00BF730E"/>
    <w:rsid w:val="00BF752C"/>
    <w:rsid w:val="00BF7D32"/>
    <w:rsid w:val="00BF7F80"/>
    <w:rsid w:val="00C0113F"/>
    <w:rsid w:val="00C01664"/>
    <w:rsid w:val="00C0169C"/>
    <w:rsid w:val="00C01A29"/>
    <w:rsid w:val="00C02C18"/>
    <w:rsid w:val="00C03236"/>
    <w:rsid w:val="00C032CC"/>
    <w:rsid w:val="00C036FE"/>
    <w:rsid w:val="00C03785"/>
    <w:rsid w:val="00C0387C"/>
    <w:rsid w:val="00C0442C"/>
    <w:rsid w:val="00C04B58"/>
    <w:rsid w:val="00C07783"/>
    <w:rsid w:val="00C1005B"/>
    <w:rsid w:val="00C1017A"/>
    <w:rsid w:val="00C10E45"/>
    <w:rsid w:val="00C1122C"/>
    <w:rsid w:val="00C13FA5"/>
    <w:rsid w:val="00C14E5A"/>
    <w:rsid w:val="00C1511D"/>
    <w:rsid w:val="00C151BB"/>
    <w:rsid w:val="00C15240"/>
    <w:rsid w:val="00C156B3"/>
    <w:rsid w:val="00C15CFB"/>
    <w:rsid w:val="00C16E18"/>
    <w:rsid w:val="00C201A5"/>
    <w:rsid w:val="00C2068A"/>
    <w:rsid w:val="00C215F4"/>
    <w:rsid w:val="00C21DEF"/>
    <w:rsid w:val="00C22779"/>
    <w:rsid w:val="00C23028"/>
    <w:rsid w:val="00C23190"/>
    <w:rsid w:val="00C237E6"/>
    <w:rsid w:val="00C2406C"/>
    <w:rsid w:val="00C2428F"/>
    <w:rsid w:val="00C24BAF"/>
    <w:rsid w:val="00C24F55"/>
    <w:rsid w:val="00C251A0"/>
    <w:rsid w:val="00C2627F"/>
    <w:rsid w:val="00C2680C"/>
    <w:rsid w:val="00C269A1"/>
    <w:rsid w:val="00C26DE4"/>
    <w:rsid w:val="00C3077F"/>
    <w:rsid w:val="00C30EA1"/>
    <w:rsid w:val="00C312A8"/>
    <w:rsid w:val="00C31C0F"/>
    <w:rsid w:val="00C31EC5"/>
    <w:rsid w:val="00C32002"/>
    <w:rsid w:val="00C323AE"/>
    <w:rsid w:val="00C32836"/>
    <w:rsid w:val="00C32993"/>
    <w:rsid w:val="00C32CBD"/>
    <w:rsid w:val="00C32DBB"/>
    <w:rsid w:val="00C336F4"/>
    <w:rsid w:val="00C33835"/>
    <w:rsid w:val="00C33A5E"/>
    <w:rsid w:val="00C33B1B"/>
    <w:rsid w:val="00C33DBE"/>
    <w:rsid w:val="00C3438B"/>
    <w:rsid w:val="00C35BED"/>
    <w:rsid w:val="00C35EC7"/>
    <w:rsid w:val="00C35F31"/>
    <w:rsid w:val="00C35F4A"/>
    <w:rsid w:val="00C35F5A"/>
    <w:rsid w:val="00C36190"/>
    <w:rsid w:val="00C36C75"/>
    <w:rsid w:val="00C37A2B"/>
    <w:rsid w:val="00C37E2F"/>
    <w:rsid w:val="00C400A2"/>
    <w:rsid w:val="00C40B06"/>
    <w:rsid w:val="00C40D00"/>
    <w:rsid w:val="00C41C37"/>
    <w:rsid w:val="00C41E47"/>
    <w:rsid w:val="00C420A0"/>
    <w:rsid w:val="00C422DB"/>
    <w:rsid w:val="00C42F96"/>
    <w:rsid w:val="00C4323B"/>
    <w:rsid w:val="00C46070"/>
    <w:rsid w:val="00C465A1"/>
    <w:rsid w:val="00C47180"/>
    <w:rsid w:val="00C476E7"/>
    <w:rsid w:val="00C510C3"/>
    <w:rsid w:val="00C51629"/>
    <w:rsid w:val="00C51C46"/>
    <w:rsid w:val="00C51DD1"/>
    <w:rsid w:val="00C51F11"/>
    <w:rsid w:val="00C52358"/>
    <w:rsid w:val="00C52F22"/>
    <w:rsid w:val="00C53A19"/>
    <w:rsid w:val="00C53B3F"/>
    <w:rsid w:val="00C53F2D"/>
    <w:rsid w:val="00C53FFF"/>
    <w:rsid w:val="00C542A4"/>
    <w:rsid w:val="00C5492B"/>
    <w:rsid w:val="00C54B61"/>
    <w:rsid w:val="00C5545F"/>
    <w:rsid w:val="00C56155"/>
    <w:rsid w:val="00C56527"/>
    <w:rsid w:val="00C5652B"/>
    <w:rsid w:val="00C571A6"/>
    <w:rsid w:val="00C579F5"/>
    <w:rsid w:val="00C57D14"/>
    <w:rsid w:val="00C606A4"/>
    <w:rsid w:val="00C607C3"/>
    <w:rsid w:val="00C60CF7"/>
    <w:rsid w:val="00C61501"/>
    <w:rsid w:val="00C61A48"/>
    <w:rsid w:val="00C62410"/>
    <w:rsid w:val="00C62869"/>
    <w:rsid w:val="00C62881"/>
    <w:rsid w:val="00C633CF"/>
    <w:rsid w:val="00C63D22"/>
    <w:rsid w:val="00C63E75"/>
    <w:rsid w:val="00C645F5"/>
    <w:rsid w:val="00C64DCD"/>
    <w:rsid w:val="00C651CF"/>
    <w:rsid w:val="00C67024"/>
    <w:rsid w:val="00C6799C"/>
    <w:rsid w:val="00C7071C"/>
    <w:rsid w:val="00C707DC"/>
    <w:rsid w:val="00C70F3A"/>
    <w:rsid w:val="00C72DF3"/>
    <w:rsid w:val="00C738BD"/>
    <w:rsid w:val="00C73C9E"/>
    <w:rsid w:val="00C7490C"/>
    <w:rsid w:val="00C74B95"/>
    <w:rsid w:val="00C74D52"/>
    <w:rsid w:val="00C75655"/>
    <w:rsid w:val="00C758DB"/>
    <w:rsid w:val="00C75BBE"/>
    <w:rsid w:val="00C762B4"/>
    <w:rsid w:val="00C76352"/>
    <w:rsid w:val="00C76676"/>
    <w:rsid w:val="00C76FCB"/>
    <w:rsid w:val="00C77464"/>
    <w:rsid w:val="00C779EE"/>
    <w:rsid w:val="00C80496"/>
    <w:rsid w:val="00C807E7"/>
    <w:rsid w:val="00C813D9"/>
    <w:rsid w:val="00C8280B"/>
    <w:rsid w:val="00C82F81"/>
    <w:rsid w:val="00C8598A"/>
    <w:rsid w:val="00C85F05"/>
    <w:rsid w:val="00C85F17"/>
    <w:rsid w:val="00C867CF"/>
    <w:rsid w:val="00C86B9A"/>
    <w:rsid w:val="00C872C1"/>
    <w:rsid w:val="00C8796E"/>
    <w:rsid w:val="00C87A92"/>
    <w:rsid w:val="00C90D22"/>
    <w:rsid w:val="00C90FCA"/>
    <w:rsid w:val="00C91825"/>
    <w:rsid w:val="00C92CE8"/>
    <w:rsid w:val="00C93769"/>
    <w:rsid w:val="00C937A3"/>
    <w:rsid w:val="00C93A3D"/>
    <w:rsid w:val="00C93B7B"/>
    <w:rsid w:val="00C93EDB"/>
    <w:rsid w:val="00C941E8"/>
    <w:rsid w:val="00C95985"/>
    <w:rsid w:val="00C95D6E"/>
    <w:rsid w:val="00C96643"/>
    <w:rsid w:val="00C971BF"/>
    <w:rsid w:val="00C9757A"/>
    <w:rsid w:val="00C97978"/>
    <w:rsid w:val="00C97996"/>
    <w:rsid w:val="00C97A46"/>
    <w:rsid w:val="00CA041D"/>
    <w:rsid w:val="00CA08D0"/>
    <w:rsid w:val="00CA1AB9"/>
    <w:rsid w:val="00CA1E1A"/>
    <w:rsid w:val="00CA236B"/>
    <w:rsid w:val="00CA27FB"/>
    <w:rsid w:val="00CA2EA4"/>
    <w:rsid w:val="00CA36CF"/>
    <w:rsid w:val="00CA39AD"/>
    <w:rsid w:val="00CA4383"/>
    <w:rsid w:val="00CA47C2"/>
    <w:rsid w:val="00CA4A38"/>
    <w:rsid w:val="00CA4A6B"/>
    <w:rsid w:val="00CA6EC5"/>
    <w:rsid w:val="00CA70CB"/>
    <w:rsid w:val="00CB0400"/>
    <w:rsid w:val="00CB0416"/>
    <w:rsid w:val="00CB0877"/>
    <w:rsid w:val="00CB1943"/>
    <w:rsid w:val="00CB21AA"/>
    <w:rsid w:val="00CB25EF"/>
    <w:rsid w:val="00CB2D8A"/>
    <w:rsid w:val="00CB356B"/>
    <w:rsid w:val="00CB36C6"/>
    <w:rsid w:val="00CB5A8C"/>
    <w:rsid w:val="00CB5AB3"/>
    <w:rsid w:val="00CB66DF"/>
    <w:rsid w:val="00CB7FAE"/>
    <w:rsid w:val="00CC091F"/>
    <w:rsid w:val="00CC1549"/>
    <w:rsid w:val="00CC3365"/>
    <w:rsid w:val="00CC3A2D"/>
    <w:rsid w:val="00CC3EDB"/>
    <w:rsid w:val="00CC41CE"/>
    <w:rsid w:val="00CC422A"/>
    <w:rsid w:val="00CC49E7"/>
    <w:rsid w:val="00CC5026"/>
    <w:rsid w:val="00CC5B33"/>
    <w:rsid w:val="00CC5DD9"/>
    <w:rsid w:val="00CC6857"/>
    <w:rsid w:val="00CC6FF3"/>
    <w:rsid w:val="00CC729F"/>
    <w:rsid w:val="00CC76F2"/>
    <w:rsid w:val="00CC7C84"/>
    <w:rsid w:val="00CD11C0"/>
    <w:rsid w:val="00CD123F"/>
    <w:rsid w:val="00CD14FA"/>
    <w:rsid w:val="00CD1510"/>
    <w:rsid w:val="00CD1E45"/>
    <w:rsid w:val="00CD2658"/>
    <w:rsid w:val="00CD3A21"/>
    <w:rsid w:val="00CD3C13"/>
    <w:rsid w:val="00CD431A"/>
    <w:rsid w:val="00CD54BF"/>
    <w:rsid w:val="00CD7008"/>
    <w:rsid w:val="00CD7B28"/>
    <w:rsid w:val="00CE0305"/>
    <w:rsid w:val="00CE24BD"/>
    <w:rsid w:val="00CE43D6"/>
    <w:rsid w:val="00CE45EC"/>
    <w:rsid w:val="00CE4F9C"/>
    <w:rsid w:val="00CE51F1"/>
    <w:rsid w:val="00CE561D"/>
    <w:rsid w:val="00CE5A3A"/>
    <w:rsid w:val="00CE5BE8"/>
    <w:rsid w:val="00CE5C3E"/>
    <w:rsid w:val="00CE5E7B"/>
    <w:rsid w:val="00CE6355"/>
    <w:rsid w:val="00CE6487"/>
    <w:rsid w:val="00CE659A"/>
    <w:rsid w:val="00CE664C"/>
    <w:rsid w:val="00CE6C96"/>
    <w:rsid w:val="00CE7064"/>
    <w:rsid w:val="00CE7A37"/>
    <w:rsid w:val="00CE7CEB"/>
    <w:rsid w:val="00CE7F64"/>
    <w:rsid w:val="00CE7F7D"/>
    <w:rsid w:val="00CF053F"/>
    <w:rsid w:val="00CF0916"/>
    <w:rsid w:val="00CF0DFB"/>
    <w:rsid w:val="00CF16FE"/>
    <w:rsid w:val="00CF2ADD"/>
    <w:rsid w:val="00CF2CBA"/>
    <w:rsid w:val="00CF3028"/>
    <w:rsid w:val="00CF30EA"/>
    <w:rsid w:val="00CF3D99"/>
    <w:rsid w:val="00CF4C75"/>
    <w:rsid w:val="00CF4D66"/>
    <w:rsid w:val="00CF5DD4"/>
    <w:rsid w:val="00CF5FE3"/>
    <w:rsid w:val="00CF6236"/>
    <w:rsid w:val="00CF6549"/>
    <w:rsid w:val="00CF7EB7"/>
    <w:rsid w:val="00D0051B"/>
    <w:rsid w:val="00D034EF"/>
    <w:rsid w:val="00D03506"/>
    <w:rsid w:val="00D03AE1"/>
    <w:rsid w:val="00D04405"/>
    <w:rsid w:val="00D049D6"/>
    <w:rsid w:val="00D0536B"/>
    <w:rsid w:val="00D060F4"/>
    <w:rsid w:val="00D066B2"/>
    <w:rsid w:val="00D06867"/>
    <w:rsid w:val="00D06A89"/>
    <w:rsid w:val="00D06B72"/>
    <w:rsid w:val="00D077F9"/>
    <w:rsid w:val="00D07D8D"/>
    <w:rsid w:val="00D07E7A"/>
    <w:rsid w:val="00D101E6"/>
    <w:rsid w:val="00D104EC"/>
    <w:rsid w:val="00D114E0"/>
    <w:rsid w:val="00D1177B"/>
    <w:rsid w:val="00D11D7C"/>
    <w:rsid w:val="00D12B87"/>
    <w:rsid w:val="00D14C22"/>
    <w:rsid w:val="00D15012"/>
    <w:rsid w:val="00D15861"/>
    <w:rsid w:val="00D16478"/>
    <w:rsid w:val="00D16AEB"/>
    <w:rsid w:val="00D16D25"/>
    <w:rsid w:val="00D172A6"/>
    <w:rsid w:val="00D20271"/>
    <w:rsid w:val="00D2027D"/>
    <w:rsid w:val="00D20CDD"/>
    <w:rsid w:val="00D20E22"/>
    <w:rsid w:val="00D2100D"/>
    <w:rsid w:val="00D21B4C"/>
    <w:rsid w:val="00D22937"/>
    <w:rsid w:val="00D237F5"/>
    <w:rsid w:val="00D239E4"/>
    <w:rsid w:val="00D23E40"/>
    <w:rsid w:val="00D23F61"/>
    <w:rsid w:val="00D24270"/>
    <w:rsid w:val="00D24C7A"/>
    <w:rsid w:val="00D2593B"/>
    <w:rsid w:val="00D25950"/>
    <w:rsid w:val="00D25DEF"/>
    <w:rsid w:val="00D260C7"/>
    <w:rsid w:val="00D2632D"/>
    <w:rsid w:val="00D26401"/>
    <w:rsid w:val="00D2652A"/>
    <w:rsid w:val="00D27486"/>
    <w:rsid w:val="00D279A1"/>
    <w:rsid w:val="00D30410"/>
    <w:rsid w:val="00D3042A"/>
    <w:rsid w:val="00D30E44"/>
    <w:rsid w:val="00D31175"/>
    <w:rsid w:val="00D31362"/>
    <w:rsid w:val="00D31C52"/>
    <w:rsid w:val="00D31F4B"/>
    <w:rsid w:val="00D334E5"/>
    <w:rsid w:val="00D33593"/>
    <w:rsid w:val="00D366A2"/>
    <w:rsid w:val="00D368AF"/>
    <w:rsid w:val="00D36D3B"/>
    <w:rsid w:val="00D36FA3"/>
    <w:rsid w:val="00D37CC4"/>
    <w:rsid w:val="00D37DEE"/>
    <w:rsid w:val="00D401AF"/>
    <w:rsid w:val="00D403D8"/>
    <w:rsid w:val="00D4051A"/>
    <w:rsid w:val="00D4096D"/>
    <w:rsid w:val="00D4098D"/>
    <w:rsid w:val="00D40E3C"/>
    <w:rsid w:val="00D40E63"/>
    <w:rsid w:val="00D41284"/>
    <w:rsid w:val="00D427CE"/>
    <w:rsid w:val="00D446C2"/>
    <w:rsid w:val="00D449E8"/>
    <w:rsid w:val="00D44B6C"/>
    <w:rsid w:val="00D44D14"/>
    <w:rsid w:val="00D44F22"/>
    <w:rsid w:val="00D45992"/>
    <w:rsid w:val="00D45DFC"/>
    <w:rsid w:val="00D467E9"/>
    <w:rsid w:val="00D47213"/>
    <w:rsid w:val="00D475F2"/>
    <w:rsid w:val="00D47E86"/>
    <w:rsid w:val="00D47EB9"/>
    <w:rsid w:val="00D50252"/>
    <w:rsid w:val="00D50345"/>
    <w:rsid w:val="00D509C3"/>
    <w:rsid w:val="00D50B5A"/>
    <w:rsid w:val="00D51816"/>
    <w:rsid w:val="00D51C09"/>
    <w:rsid w:val="00D51F99"/>
    <w:rsid w:val="00D5284F"/>
    <w:rsid w:val="00D52A1A"/>
    <w:rsid w:val="00D52DC7"/>
    <w:rsid w:val="00D52F08"/>
    <w:rsid w:val="00D53374"/>
    <w:rsid w:val="00D53447"/>
    <w:rsid w:val="00D53AF9"/>
    <w:rsid w:val="00D53D21"/>
    <w:rsid w:val="00D54983"/>
    <w:rsid w:val="00D55576"/>
    <w:rsid w:val="00D556C5"/>
    <w:rsid w:val="00D55863"/>
    <w:rsid w:val="00D575AA"/>
    <w:rsid w:val="00D57770"/>
    <w:rsid w:val="00D57B9B"/>
    <w:rsid w:val="00D61FFE"/>
    <w:rsid w:val="00D62611"/>
    <w:rsid w:val="00D62AE6"/>
    <w:rsid w:val="00D62EBA"/>
    <w:rsid w:val="00D631D7"/>
    <w:rsid w:val="00D6336A"/>
    <w:rsid w:val="00D633E9"/>
    <w:rsid w:val="00D63E76"/>
    <w:rsid w:val="00D6404E"/>
    <w:rsid w:val="00D652CF"/>
    <w:rsid w:val="00D6595A"/>
    <w:rsid w:val="00D65ABD"/>
    <w:rsid w:val="00D661B1"/>
    <w:rsid w:val="00D67049"/>
    <w:rsid w:val="00D67096"/>
    <w:rsid w:val="00D67267"/>
    <w:rsid w:val="00D67829"/>
    <w:rsid w:val="00D67877"/>
    <w:rsid w:val="00D6792A"/>
    <w:rsid w:val="00D67992"/>
    <w:rsid w:val="00D67F32"/>
    <w:rsid w:val="00D70512"/>
    <w:rsid w:val="00D7053B"/>
    <w:rsid w:val="00D710C0"/>
    <w:rsid w:val="00D712EA"/>
    <w:rsid w:val="00D71477"/>
    <w:rsid w:val="00D714F5"/>
    <w:rsid w:val="00D7183B"/>
    <w:rsid w:val="00D73503"/>
    <w:rsid w:val="00D740E0"/>
    <w:rsid w:val="00D74285"/>
    <w:rsid w:val="00D749F0"/>
    <w:rsid w:val="00D74DAC"/>
    <w:rsid w:val="00D76386"/>
    <w:rsid w:val="00D7688E"/>
    <w:rsid w:val="00D76C19"/>
    <w:rsid w:val="00D76C85"/>
    <w:rsid w:val="00D77F6A"/>
    <w:rsid w:val="00D8019D"/>
    <w:rsid w:val="00D80241"/>
    <w:rsid w:val="00D80638"/>
    <w:rsid w:val="00D80736"/>
    <w:rsid w:val="00D80F15"/>
    <w:rsid w:val="00D810CC"/>
    <w:rsid w:val="00D815C7"/>
    <w:rsid w:val="00D81A06"/>
    <w:rsid w:val="00D845D7"/>
    <w:rsid w:val="00D845F3"/>
    <w:rsid w:val="00D84A2B"/>
    <w:rsid w:val="00D85A51"/>
    <w:rsid w:val="00D860FF"/>
    <w:rsid w:val="00D87131"/>
    <w:rsid w:val="00D872F1"/>
    <w:rsid w:val="00D8737F"/>
    <w:rsid w:val="00D875C5"/>
    <w:rsid w:val="00D90075"/>
    <w:rsid w:val="00D903C3"/>
    <w:rsid w:val="00D90E21"/>
    <w:rsid w:val="00D9216F"/>
    <w:rsid w:val="00D921CC"/>
    <w:rsid w:val="00D925AC"/>
    <w:rsid w:val="00D92700"/>
    <w:rsid w:val="00D929BD"/>
    <w:rsid w:val="00D939A6"/>
    <w:rsid w:val="00D94305"/>
    <w:rsid w:val="00D945A7"/>
    <w:rsid w:val="00D94A37"/>
    <w:rsid w:val="00D94D17"/>
    <w:rsid w:val="00D95894"/>
    <w:rsid w:val="00D96BF4"/>
    <w:rsid w:val="00D9722C"/>
    <w:rsid w:val="00D978D3"/>
    <w:rsid w:val="00D97C03"/>
    <w:rsid w:val="00D97EAE"/>
    <w:rsid w:val="00DA0F41"/>
    <w:rsid w:val="00DA17AE"/>
    <w:rsid w:val="00DA1D02"/>
    <w:rsid w:val="00DA1E43"/>
    <w:rsid w:val="00DA243B"/>
    <w:rsid w:val="00DA2483"/>
    <w:rsid w:val="00DA3044"/>
    <w:rsid w:val="00DA3460"/>
    <w:rsid w:val="00DA349E"/>
    <w:rsid w:val="00DA3561"/>
    <w:rsid w:val="00DA39B0"/>
    <w:rsid w:val="00DA3A47"/>
    <w:rsid w:val="00DA45E6"/>
    <w:rsid w:val="00DA5488"/>
    <w:rsid w:val="00DA5B72"/>
    <w:rsid w:val="00DA5FEF"/>
    <w:rsid w:val="00DA6463"/>
    <w:rsid w:val="00DA6BCA"/>
    <w:rsid w:val="00DA73FC"/>
    <w:rsid w:val="00DB101D"/>
    <w:rsid w:val="00DB1614"/>
    <w:rsid w:val="00DB172E"/>
    <w:rsid w:val="00DB1CF4"/>
    <w:rsid w:val="00DB1DB2"/>
    <w:rsid w:val="00DB1E5C"/>
    <w:rsid w:val="00DB2449"/>
    <w:rsid w:val="00DB27FC"/>
    <w:rsid w:val="00DB3E23"/>
    <w:rsid w:val="00DB4104"/>
    <w:rsid w:val="00DB424E"/>
    <w:rsid w:val="00DB47D9"/>
    <w:rsid w:val="00DB4868"/>
    <w:rsid w:val="00DB4ACD"/>
    <w:rsid w:val="00DB4C0A"/>
    <w:rsid w:val="00DB57F8"/>
    <w:rsid w:val="00DB597D"/>
    <w:rsid w:val="00DB5988"/>
    <w:rsid w:val="00DB5A23"/>
    <w:rsid w:val="00DB5B2B"/>
    <w:rsid w:val="00DB65CC"/>
    <w:rsid w:val="00DB68CD"/>
    <w:rsid w:val="00DB6C68"/>
    <w:rsid w:val="00DB7113"/>
    <w:rsid w:val="00DB75CA"/>
    <w:rsid w:val="00DB7B76"/>
    <w:rsid w:val="00DC00A6"/>
    <w:rsid w:val="00DC0D79"/>
    <w:rsid w:val="00DC1435"/>
    <w:rsid w:val="00DC17C4"/>
    <w:rsid w:val="00DC194C"/>
    <w:rsid w:val="00DC1F20"/>
    <w:rsid w:val="00DC215A"/>
    <w:rsid w:val="00DC2A0B"/>
    <w:rsid w:val="00DC2AD5"/>
    <w:rsid w:val="00DC32A7"/>
    <w:rsid w:val="00DC441B"/>
    <w:rsid w:val="00DC6780"/>
    <w:rsid w:val="00DC7699"/>
    <w:rsid w:val="00DC7F44"/>
    <w:rsid w:val="00DD07AA"/>
    <w:rsid w:val="00DD0850"/>
    <w:rsid w:val="00DD0BC9"/>
    <w:rsid w:val="00DD1189"/>
    <w:rsid w:val="00DD23D6"/>
    <w:rsid w:val="00DD34F6"/>
    <w:rsid w:val="00DD3AD7"/>
    <w:rsid w:val="00DD4947"/>
    <w:rsid w:val="00DD49F8"/>
    <w:rsid w:val="00DD4FB2"/>
    <w:rsid w:val="00DD541C"/>
    <w:rsid w:val="00DD592C"/>
    <w:rsid w:val="00DD5FC2"/>
    <w:rsid w:val="00DD6FE3"/>
    <w:rsid w:val="00DD781C"/>
    <w:rsid w:val="00DD7E35"/>
    <w:rsid w:val="00DE0794"/>
    <w:rsid w:val="00DE099B"/>
    <w:rsid w:val="00DE132E"/>
    <w:rsid w:val="00DE234B"/>
    <w:rsid w:val="00DE27B8"/>
    <w:rsid w:val="00DE2F70"/>
    <w:rsid w:val="00DE2FAA"/>
    <w:rsid w:val="00DE3D29"/>
    <w:rsid w:val="00DE432F"/>
    <w:rsid w:val="00DE4C83"/>
    <w:rsid w:val="00DE4D46"/>
    <w:rsid w:val="00DE5419"/>
    <w:rsid w:val="00DE5446"/>
    <w:rsid w:val="00DE5698"/>
    <w:rsid w:val="00DE5EA8"/>
    <w:rsid w:val="00DE607E"/>
    <w:rsid w:val="00DE631F"/>
    <w:rsid w:val="00DE6454"/>
    <w:rsid w:val="00DE6B96"/>
    <w:rsid w:val="00DF0241"/>
    <w:rsid w:val="00DF1219"/>
    <w:rsid w:val="00DF128A"/>
    <w:rsid w:val="00DF1704"/>
    <w:rsid w:val="00DF1AFC"/>
    <w:rsid w:val="00DF221B"/>
    <w:rsid w:val="00DF2306"/>
    <w:rsid w:val="00DF265B"/>
    <w:rsid w:val="00DF2DF8"/>
    <w:rsid w:val="00DF48F2"/>
    <w:rsid w:val="00DF4C50"/>
    <w:rsid w:val="00DF5F83"/>
    <w:rsid w:val="00DF706F"/>
    <w:rsid w:val="00DF7125"/>
    <w:rsid w:val="00E00A25"/>
    <w:rsid w:val="00E015DC"/>
    <w:rsid w:val="00E017C8"/>
    <w:rsid w:val="00E02924"/>
    <w:rsid w:val="00E02D29"/>
    <w:rsid w:val="00E030D0"/>
    <w:rsid w:val="00E032E7"/>
    <w:rsid w:val="00E034F1"/>
    <w:rsid w:val="00E035DD"/>
    <w:rsid w:val="00E0454C"/>
    <w:rsid w:val="00E047B2"/>
    <w:rsid w:val="00E05C65"/>
    <w:rsid w:val="00E06297"/>
    <w:rsid w:val="00E06808"/>
    <w:rsid w:val="00E07AF5"/>
    <w:rsid w:val="00E104A4"/>
    <w:rsid w:val="00E1053F"/>
    <w:rsid w:val="00E1058D"/>
    <w:rsid w:val="00E1082E"/>
    <w:rsid w:val="00E116B2"/>
    <w:rsid w:val="00E11C30"/>
    <w:rsid w:val="00E121CF"/>
    <w:rsid w:val="00E1330F"/>
    <w:rsid w:val="00E1349C"/>
    <w:rsid w:val="00E13C01"/>
    <w:rsid w:val="00E13C4D"/>
    <w:rsid w:val="00E13E66"/>
    <w:rsid w:val="00E142CC"/>
    <w:rsid w:val="00E14737"/>
    <w:rsid w:val="00E14CFF"/>
    <w:rsid w:val="00E15471"/>
    <w:rsid w:val="00E15965"/>
    <w:rsid w:val="00E1616B"/>
    <w:rsid w:val="00E1704D"/>
    <w:rsid w:val="00E1767D"/>
    <w:rsid w:val="00E17A83"/>
    <w:rsid w:val="00E20139"/>
    <w:rsid w:val="00E2022E"/>
    <w:rsid w:val="00E20448"/>
    <w:rsid w:val="00E20746"/>
    <w:rsid w:val="00E2144F"/>
    <w:rsid w:val="00E22A7F"/>
    <w:rsid w:val="00E22B5F"/>
    <w:rsid w:val="00E22C82"/>
    <w:rsid w:val="00E22D62"/>
    <w:rsid w:val="00E23964"/>
    <w:rsid w:val="00E2475A"/>
    <w:rsid w:val="00E24D9C"/>
    <w:rsid w:val="00E24F5D"/>
    <w:rsid w:val="00E25A27"/>
    <w:rsid w:val="00E263AC"/>
    <w:rsid w:val="00E263C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2819"/>
    <w:rsid w:val="00E33083"/>
    <w:rsid w:val="00E33396"/>
    <w:rsid w:val="00E33484"/>
    <w:rsid w:val="00E33898"/>
    <w:rsid w:val="00E34206"/>
    <w:rsid w:val="00E34D0D"/>
    <w:rsid w:val="00E35601"/>
    <w:rsid w:val="00E35DF4"/>
    <w:rsid w:val="00E36201"/>
    <w:rsid w:val="00E4063A"/>
    <w:rsid w:val="00E41548"/>
    <w:rsid w:val="00E41713"/>
    <w:rsid w:val="00E41EC3"/>
    <w:rsid w:val="00E42331"/>
    <w:rsid w:val="00E42827"/>
    <w:rsid w:val="00E42ACE"/>
    <w:rsid w:val="00E43382"/>
    <w:rsid w:val="00E434DF"/>
    <w:rsid w:val="00E435C5"/>
    <w:rsid w:val="00E4364B"/>
    <w:rsid w:val="00E4369E"/>
    <w:rsid w:val="00E43AE7"/>
    <w:rsid w:val="00E440A3"/>
    <w:rsid w:val="00E4419F"/>
    <w:rsid w:val="00E441BA"/>
    <w:rsid w:val="00E44291"/>
    <w:rsid w:val="00E444EE"/>
    <w:rsid w:val="00E45076"/>
    <w:rsid w:val="00E4529A"/>
    <w:rsid w:val="00E45FE3"/>
    <w:rsid w:val="00E4644B"/>
    <w:rsid w:val="00E46F92"/>
    <w:rsid w:val="00E47319"/>
    <w:rsid w:val="00E47D8D"/>
    <w:rsid w:val="00E47F29"/>
    <w:rsid w:val="00E5024E"/>
    <w:rsid w:val="00E50B75"/>
    <w:rsid w:val="00E51287"/>
    <w:rsid w:val="00E5213C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6005E"/>
    <w:rsid w:val="00E60837"/>
    <w:rsid w:val="00E61292"/>
    <w:rsid w:val="00E626DD"/>
    <w:rsid w:val="00E628BD"/>
    <w:rsid w:val="00E62C08"/>
    <w:rsid w:val="00E62DA0"/>
    <w:rsid w:val="00E63487"/>
    <w:rsid w:val="00E6425B"/>
    <w:rsid w:val="00E649FF"/>
    <w:rsid w:val="00E64ABD"/>
    <w:rsid w:val="00E654E5"/>
    <w:rsid w:val="00E65604"/>
    <w:rsid w:val="00E65670"/>
    <w:rsid w:val="00E658D6"/>
    <w:rsid w:val="00E66862"/>
    <w:rsid w:val="00E672C5"/>
    <w:rsid w:val="00E67455"/>
    <w:rsid w:val="00E67D10"/>
    <w:rsid w:val="00E67D67"/>
    <w:rsid w:val="00E70249"/>
    <w:rsid w:val="00E71228"/>
    <w:rsid w:val="00E71251"/>
    <w:rsid w:val="00E712F5"/>
    <w:rsid w:val="00E7153E"/>
    <w:rsid w:val="00E71C72"/>
    <w:rsid w:val="00E728CC"/>
    <w:rsid w:val="00E73BB0"/>
    <w:rsid w:val="00E7450E"/>
    <w:rsid w:val="00E74973"/>
    <w:rsid w:val="00E802DD"/>
    <w:rsid w:val="00E81688"/>
    <w:rsid w:val="00E81E17"/>
    <w:rsid w:val="00E81EE9"/>
    <w:rsid w:val="00E82C18"/>
    <w:rsid w:val="00E82EBA"/>
    <w:rsid w:val="00E82F81"/>
    <w:rsid w:val="00E8327C"/>
    <w:rsid w:val="00E838BA"/>
    <w:rsid w:val="00E83DB4"/>
    <w:rsid w:val="00E850DA"/>
    <w:rsid w:val="00E85766"/>
    <w:rsid w:val="00E85CF7"/>
    <w:rsid w:val="00E8612D"/>
    <w:rsid w:val="00E87526"/>
    <w:rsid w:val="00E8772F"/>
    <w:rsid w:val="00E879BA"/>
    <w:rsid w:val="00E9039C"/>
    <w:rsid w:val="00E90D4D"/>
    <w:rsid w:val="00E91619"/>
    <w:rsid w:val="00E92758"/>
    <w:rsid w:val="00E940BC"/>
    <w:rsid w:val="00E94184"/>
    <w:rsid w:val="00E946F1"/>
    <w:rsid w:val="00E94EFE"/>
    <w:rsid w:val="00E95501"/>
    <w:rsid w:val="00E960F9"/>
    <w:rsid w:val="00E96CD1"/>
    <w:rsid w:val="00E96E05"/>
    <w:rsid w:val="00E9799C"/>
    <w:rsid w:val="00E97F39"/>
    <w:rsid w:val="00EA079B"/>
    <w:rsid w:val="00EA09BD"/>
    <w:rsid w:val="00EA0DAE"/>
    <w:rsid w:val="00EA1399"/>
    <w:rsid w:val="00EA1630"/>
    <w:rsid w:val="00EA1B31"/>
    <w:rsid w:val="00EA2056"/>
    <w:rsid w:val="00EA2277"/>
    <w:rsid w:val="00EA3F66"/>
    <w:rsid w:val="00EA3FB3"/>
    <w:rsid w:val="00EA52CB"/>
    <w:rsid w:val="00EA6C22"/>
    <w:rsid w:val="00EA6FAE"/>
    <w:rsid w:val="00EA7763"/>
    <w:rsid w:val="00EA7981"/>
    <w:rsid w:val="00EB01D0"/>
    <w:rsid w:val="00EB05A1"/>
    <w:rsid w:val="00EB178F"/>
    <w:rsid w:val="00EB21FE"/>
    <w:rsid w:val="00EB2957"/>
    <w:rsid w:val="00EB2961"/>
    <w:rsid w:val="00EB29AA"/>
    <w:rsid w:val="00EB2F84"/>
    <w:rsid w:val="00EB31D1"/>
    <w:rsid w:val="00EB3535"/>
    <w:rsid w:val="00EB353F"/>
    <w:rsid w:val="00EB3674"/>
    <w:rsid w:val="00EB3A4D"/>
    <w:rsid w:val="00EB3D1F"/>
    <w:rsid w:val="00EB49FD"/>
    <w:rsid w:val="00EB51C7"/>
    <w:rsid w:val="00EB52B6"/>
    <w:rsid w:val="00EB6D46"/>
    <w:rsid w:val="00EB6DC1"/>
    <w:rsid w:val="00EB7B97"/>
    <w:rsid w:val="00EC0402"/>
    <w:rsid w:val="00EC047A"/>
    <w:rsid w:val="00EC06E9"/>
    <w:rsid w:val="00EC0CEE"/>
    <w:rsid w:val="00EC13E3"/>
    <w:rsid w:val="00EC1D30"/>
    <w:rsid w:val="00EC2466"/>
    <w:rsid w:val="00EC2680"/>
    <w:rsid w:val="00EC3227"/>
    <w:rsid w:val="00EC48EC"/>
    <w:rsid w:val="00EC4F4D"/>
    <w:rsid w:val="00EC54AF"/>
    <w:rsid w:val="00EC5AC6"/>
    <w:rsid w:val="00EC5BDF"/>
    <w:rsid w:val="00EC5C99"/>
    <w:rsid w:val="00EC7250"/>
    <w:rsid w:val="00EC7630"/>
    <w:rsid w:val="00ED042F"/>
    <w:rsid w:val="00ED09D7"/>
    <w:rsid w:val="00ED10BD"/>
    <w:rsid w:val="00ED13C6"/>
    <w:rsid w:val="00ED1879"/>
    <w:rsid w:val="00ED2220"/>
    <w:rsid w:val="00ED31FF"/>
    <w:rsid w:val="00ED4850"/>
    <w:rsid w:val="00ED4B61"/>
    <w:rsid w:val="00ED5420"/>
    <w:rsid w:val="00ED626A"/>
    <w:rsid w:val="00ED62D7"/>
    <w:rsid w:val="00ED6671"/>
    <w:rsid w:val="00ED68CE"/>
    <w:rsid w:val="00ED6E1A"/>
    <w:rsid w:val="00ED6E97"/>
    <w:rsid w:val="00ED6EB2"/>
    <w:rsid w:val="00ED7366"/>
    <w:rsid w:val="00ED769F"/>
    <w:rsid w:val="00ED770C"/>
    <w:rsid w:val="00ED7EC8"/>
    <w:rsid w:val="00EE059C"/>
    <w:rsid w:val="00EE0F19"/>
    <w:rsid w:val="00EE1061"/>
    <w:rsid w:val="00EE1C39"/>
    <w:rsid w:val="00EE244A"/>
    <w:rsid w:val="00EE3645"/>
    <w:rsid w:val="00EE4B57"/>
    <w:rsid w:val="00EE5265"/>
    <w:rsid w:val="00EE572B"/>
    <w:rsid w:val="00EE63CB"/>
    <w:rsid w:val="00EE6529"/>
    <w:rsid w:val="00EE6EAD"/>
    <w:rsid w:val="00EE7322"/>
    <w:rsid w:val="00EE75F8"/>
    <w:rsid w:val="00EE7C7C"/>
    <w:rsid w:val="00EE7CB4"/>
    <w:rsid w:val="00EE7D7C"/>
    <w:rsid w:val="00EF02EE"/>
    <w:rsid w:val="00EF0585"/>
    <w:rsid w:val="00EF06A3"/>
    <w:rsid w:val="00EF0A64"/>
    <w:rsid w:val="00EF0D78"/>
    <w:rsid w:val="00EF10B3"/>
    <w:rsid w:val="00EF13E2"/>
    <w:rsid w:val="00EF16C4"/>
    <w:rsid w:val="00EF1B06"/>
    <w:rsid w:val="00EF286F"/>
    <w:rsid w:val="00EF3C3B"/>
    <w:rsid w:val="00EF3E0D"/>
    <w:rsid w:val="00EF4901"/>
    <w:rsid w:val="00EF4E51"/>
    <w:rsid w:val="00EF5A99"/>
    <w:rsid w:val="00EF622C"/>
    <w:rsid w:val="00EF6241"/>
    <w:rsid w:val="00EF64E4"/>
    <w:rsid w:val="00EF6746"/>
    <w:rsid w:val="00EF791E"/>
    <w:rsid w:val="00EF7CB7"/>
    <w:rsid w:val="00F0049D"/>
    <w:rsid w:val="00F01668"/>
    <w:rsid w:val="00F017DB"/>
    <w:rsid w:val="00F01A6E"/>
    <w:rsid w:val="00F01F38"/>
    <w:rsid w:val="00F029E4"/>
    <w:rsid w:val="00F02E30"/>
    <w:rsid w:val="00F02F1F"/>
    <w:rsid w:val="00F05A89"/>
    <w:rsid w:val="00F0697B"/>
    <w:rsid w:val="00F06D8F"/>
    <w:rsid w:val="00F10464"/>
    <w:rsid w:val="00F108D4"/>
    <w:rsid w:val="00F10D31"/>
    <w:rsid w:val="00F10FF8"/>
    <w:rsid w:val="00F11140"/>
    <w:rsid w:val="00F11475"/>
    <w:rsid w:val="00F1149E"/>
    <w:rsid w:val="00F132F5"/>
    <w:rsid w:val="00F13C7F"/>
    <w:rsid w:val="00F14B55"/>
    <w:rsid w:val="00F151D3"/>
    <w:rsid w:val="00F15248"/>
    <w:rsid w:val="00F152EC"/>
    <w:rsid w:val="00F15327"/>
    <w:rsid w:val="00F15AA4"/>
    <w:rsid w:val="00F15F74"/>
    <w:rsid w:val="00F167A3"/>
    <w:rsid w:val="00F16BC5"/>
    <w:rsid w:val="00F1714B"/>
    <w:rsid w:val="00F1717C"/>
    <w:rsid w:val="00F1725C"/>
    <w:rsid w:val="00F176A6"/>
    <w:rsid w:val="00F178D5"/>
    <w:rsid w:val="00F17CCD"/>
    <w:rsid w:val="00F205C9"/>
    <w:rsid w:val="00F2089E"/>
    <w:rsid w:val="00F21486"/>
    <w:rsid w:val="00F22CA6"/>
    <w:rsid w:val="00F236E6"/>
    <w:rsid w:val="00F24283"/>
    <w:rsid w:val="00F2478B"/>
    <w:rsid w:val="00F25D98"/>
    <w:rsid w:val="00F25EFB"/>
    <w:rsid w:val="00F263FF"/>
    <w:rsid w:val="00F26587"/>
    <w:rsid w:val="00F26756"/>
    <w:rsid w:val="00F26CF2"/>
    <w:rsid w:val="00F26F8E"/>
    <w:rsid w:val="00F27768"/>
    <w:rsid w:val="00F27E86"/>
    <w:rsid w:val="00F300FB"/>
    <w:rsid w:val="00F30B59"/>
    <w:rsid w:val="00F32195"/>
    <w:rsid w:val="00F3346F"/>
    <w:rsid w:val="00F340CF"/>
    <w:rsid w:val="00F34766"/>
    <w:rsid w:val="00F34F6C"/>
    <w:rsid w:val="00F35B37"/>
    <w:rsid w:val="00F35C06"/>
    <w:rsid w:val="00F35F53"/>
    <w:rsid w:val="00F35FD0"/>
    <w:rsid w:val="00F370F7"/>
    <w:rsid w:val="00F374E7"/>
    <w:rsid w:val="00F37C8B"/>
    <w:rsid w:val="00F37DDE"/>
    <w:rsid w:val="00F40022"/>
    <w:rsid w:val="00F402DD"/>
    <w:rsid w:val="00F40314"/>
    <w:rsid w:val="00F40A9E"/>
    <w:rsid w:val="00F412A8"/>
    <w:rsid w:val="00F41421"/>
    <w:rsid w:val="00F41744"/>
    <w:rsid w:val="00F41D3F"/>
    <w:rsid w:val="00F423EF"/>
    <w:rsid w:val="00F42EB6"/>
    <w:rsid w:val="00F4311D"/>
    <w:rsid w:val="00F44DCD"/>
    <w:rsid w:val="00F45E81"/>
    <w:rsid w:val="00F4662F"/>
    <w:rsid w:val="00F471F3"/>
    <w:rsid w:val="00F47564"/>
    <w:rsid w:val="00F475F5"/>
    <w:rsid w:val="00F50197"/>
    <w:rsid w:val="00F504D0"/>
    <w:rsid w:val="00F505FE"/>
    <w:rsid w:val="00F51AD6"/>
    <w:rsid w:val="00F51D5F"/>
    <w:rsid w:val="00F52478"/>
    <w:rsid w:val="00F527AE"/>
    <w:rsid w:val="00F530D7"/>
    <w:rsid w:val="00F54037"/>
    <w:rsid w:val="00F54347"/>
    <w:rsid w:val="00F5465B"/>
    <w:rsid w:val="00F54927"/>
    <w:rsid w:val="00F55AB9"/>
    <w:rsid w:val="00F55E10"/>
    <w:rsid w:val="00F56438"/>
    <w:rsid w:val="00F56C60"/>
    <w:rsid w:val="00F6065E"/>
    <w:rsid w:val="00F61FB5"/>
    <w:rsid w:val="00F6215E"/>
    <w:rsid w:val="00F633D5"/>
    <w:rsid w:val="00F634C8"/>
    <w:rsid w:val="00F63E75"/>
    <w:rsid w:val="00F642DB"/>
    <w:rsid w:val="00F64324"/>
    <w:rsid w:val="00F657C9"/>
    <w:rsid w:val="00F65A0A"/>
    <w:rsid w:val="00F65EB1"/>
    <w:rsid w:val="00F664FF"/>
    <w:rsid w:val="00F66D39"/>
    <w:rsid w:val="00F67420"/>
    <w:rsid w:val="00F67D84"/>
    <w:rsid w:val="00F67F6D"/>
    <w:rsid w:val="00F710EB"/>
    <w:rsid w:val="00F7161B"/>
    <w:rsid w:val="00F71FD4"/>
    <w:rsid w:val="00F728CB"/>
    <w:rsid w:val="00F73690"/>
    <w:rsid w:val="00F746D7"/>
    <w:rsid w:val="00F753EC"/>
    <w:rsid w:val="00F7597C"/>
    <w:rsid w:val="00F75AC0"/>
    <w:rsid w:val="00F76A56"/>
    <w:rsid w:val="00F76B49"/>
    <w:rsid w:val="00F80687"/>
    <w:rsid w:val="00F81268"/>
    <w:rsid w:val="00F81DED"/>
    <w:rsid w:val="00F8255C"/>
    <w:rsid w:val="00F830FB"/>
    <w:rsid w:val="00F8322F"/>
    <w:rsid w:val="00F8373D"/>
    <w:rsid w:val="00F83C67"/>
    <w:rsid w:val="00F845F1"/>
    <w:rsid w:val="00F84838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5DA"/>
    <w:rsid w:val="00F9074A"/>
    <w:rsid w:val="00F909E3"/>
    <w:rsid w:val="00F90A0D"/>
    <w:rsid w:val="00F915EB"/>
    <w:rsid w:val="00F9185E"/>
    <w:rsid w:val="00F93079"/>
    <w:rsid w:val="00F94F3E"/>
    <w:rsid w:val="00F954F1"/>
    <w:rsid w:val="00F96980"/>
    <w:rsid w:val="00F973A1"/>
    <w:rsid w:val="00F97C1E"/>
    <w:rsid w:val="00FA049B"/>
    <w:rsid w:val="00FA1F18"/>
    <w:rsid w:val="00FA213D"/>
    <w:rsid w:val="00FA2EE5"/>
    <w:rsid w:val="00FA317A"/>
    <w:rsid w:val="00FA3F03"/>
    <w:rsid w:val="00FA43D1"/>
    <w:rsid w:val="00FA46D7"/>
    <w:rsid w:val="00FA4D33"/>
    <w:rsid w:val="00FA502E"/>
    <w:rsid w:val="00FA529A"/>
    <w:rsid w:val="00FA6372"/>
    <w:rsid w:val="00FA643A"/>
    <w:rsid w:val="00FA6514"/>
    <w:rsid w:val="00FA65E0"/>
    <w:rsid w:val="00FA6DD2"/>
    <w:rsid w:val="00FA7419"/>
    <w:rsid w:val="00FA74D2"/>
    <w:rsid w:val="00FA790A"/>
    <w:rsid w:val="00FA7B6C"/>
    <w:rsid w:val="00FA7DE8"/>
    <w:rsid w:val="00FB02D0"/>
    <w:rsid w:val="00FB0503"/>
    <w:rsid w:val="00FB0B33"/>
    <w:rsid w:val="00FB0D38"/>
    <w:rsid w:val="00FB0E61"/>
    <w:rsid w:val="00FB16AC"/>
    <w:rsid w:val="00FB220C"/>
    <w:rsid w:val="00FB2B19"/>
    <w:rsid w:val="00FB33DC"/>
    <w:rsid w:val="00FB35D1"/>
    <w:rsid w:val="00FB3876"/>
    <w:rsid w:val="00FB3980"/>
    <w:rsid w:val="00FB40A0"/>
    <w:rsid w:val="00FB423F"/>
    <w:rsid w:val="00FB4F43"/>
    <w:rsid w:val="00FB581A"/>
    <w:rsid w:val="00FB5B06"/>
    <w:rsid w:val="00FB5ED4"/>
    <w:rsid w:val="00FB6386"/>
    <w:rsid w:val="00FB6536"/>
    <w:rsid w:val="00FB663D"/>
    <w:rsid w:val="00FB6D9F"/>
    <w:rsid w:val="00FB6F7F"/>
    <w:rsid w:val="00FC0BF3"/>
    <w:rsid w:val="00FC0FA4"/>
    <w:rsid w:val="00FC1230"/>
    <w:rsid w:val="00FC22D8"/>
    <w:rsid w:val="00FC23C7"/>
    <w:rsid w:val="00FC25D9"/>
    <w:rsid w:val="00FC39C2"/>
    <w:rsid w:val="00FC39E2"/>
    <w:rsid w:val="00FC3B57"/>
    <w:rsid w:val="00FC3DC5"/>
    <w:rsid w:val="00FC4B13"/>
    <w:rsid w:val="00FC4B17"/>
    <w:rsid w:val="00FC4B95"/>
    <w:rsid w:val="00FC4E9B"/>
    <w:rsid w:val="00FC52BF"/>
    <w:rsid w:val="00FC58C9"/>
    <w:rsid w:val="00FC6927"/>
    <w:rsid w:val="00FC72E6"/>
    <w:rsid w:val="00FC7B18"/>
    <w:rsid w:val="00FD0B63"/>
    <w:rsid w:val="00FD1B0D"/>
    <w:rsid w:val="00FD25C7"/>
    <w:rsid w:val="00FD2825"/>
    <w:rsid w:val="00FD2838"/>
    <w:rsid w:val="00FD2CF1"/>
    <w:rsid w:val="00FD3082"/>
    <w:rsid w:val="00FD322F"/>
    <w:rsid w:val="00FD33EA"/>
    <w:rsid w:val="00FD5002"/>
    <w:rsid w:val="00FD527B"/>
    <w:rsid w:val="00FD5316"/>
    <w:rsid w:val="00FD53DC"/>
    <w:rsid w:val="00FD567F"/>
    <w:rsid w:val="00FD73C4"/>
    <w:rsid w:val="00FE1078"/>
    <w:rsid w:val="00FE2FF9"/>
    <w:rsid w:val="00FE3225"/>
    <w:rsid w:val="00FE39CC"/>
    <w:rsid w:val="00FE3CAA"/>
    <w:rsid w:val="00FE458F"/>
    <w:rsid w:val="00FE49EC"/>
    <w:rsid w:val="00FE4CA8"/>
    <w:rsid w:val="00FE5CC8"/>
    <w:rsid w:val="00FE681B"/>
    <w:rsid w:val="00FE6A68"/>
    <w:rsid w:val="00FE7892"/>
    <w:rsid w:val="00FE7C27"/>
    <w:rsid w:val="00FF15A1"/>
    <w:rsid w:val="00FF1987"/>
    <w:rsid w:val="00FF2239"/>
    <w:rsid w:val="00FF2394"/>
    <w:rsid w:val="00FF27F4"/>
    <w:rsid w:val="00FF2FA1"/>
    <w:rsid w:val="00FF3AF6"/>
    <w:rsid w:val="00FF3F51"/>
    <w:rsid w:val="00FF47A3"/>
    <w:rsid w:val="00FF4974"/>
    <w:rsid w:val="00FF4C0D"/>
    <w:rsid w:val="00FF5061"/>
    <w:rsid w:val="00FF538A"/>
    <w:rsid w:val="00FF5714"/>
    <w:rsid w:val="00FF62F5"/>
    <w:rsid w:val="00FF64A3"/>
    <w:rsid w:val="00FF6B12"/>
    <w:rsid w:val="00FF6DAB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24FF6DF3"/>
  <w15:docId w15:val="{BB5D6321-F953-414B-9F80-ECA5F1A8B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paragraph" w:customStyle="1" w:styleId="Normalwithindent">
    <w:name w:val="Normal with indent"/>
    <w:basedOn w:val="Normal"/>
    <w:link w:val="NormalwithindentChar"/>
    <w:qFormat/>
    <w:rsid w:val="00654538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654538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8C4FE7"/>
    <w:rPr>
      <w:rFonts w:ascii="Arial" w:hAnsi="Arial"/>
      <w:b/>
      <w:noProof/>
      <w:sz w:val="18"/>
      <w:lang w:val="en-GB" w:eastAsia="en-US"/>
    </w:rPr>
  </w:style>
  <w:style w:type="paragraph" w:customStyle="1" w:styleId="Guidance">
    <w:name w:val="Guidance"/>
    <w:basedOn w:val="Normal"/>
    <w:rsid w:val="000539A8"/>
    <w:rPr>
      <w:i/>
      <w:color w:val="0000FF"/>
    </w:rPr>
  </w:style>
  <w:style w:type="character" w:customStyle="1" w:styleId="ListParagraphChar">
    <w:name w:val="List Paragraph Char"/>
    <w:link w:val="ListParagraph"/>
    <w:uiPriority w:val="34"/>
    <w:rsid w:val="008141EC"/>
    <w:rPr>
      <w:rFonts w:ascii="Calibri" w:eastAsia="Calibri" w:hAnsi="Calibri"/>
      <w:sz w:val="22"/>
      <w:szCs w:val="22"/>
      <w:lang w:val="en-GB" w:eastAsia="en-US"/>
    </w:rPr>
  </w:style>
  <w:style w:type="character" w:customStyle="1" w:styleId="B2Car">
    <w:name w:val="B2 Car"/>
    <w:basedOn w:val="DefaultParagraphFont"/>
    <w:rsid w:val="00553EE3"/>
  </w:style>
  <w:style w:type="character" w:customStyle="1" w:styleId="B3Char">
    <w:name w:val="B3 Char"/>
    <w:rsid w:val="00553EE3"/>
  </w:style>
  <w:style w:type="character" w:customStyle="1" w:styleId="CRCoverPageZchn">
    <w:name w:val="CR Cover Page Zchn"/>
    <w:link w:val="CRCoverPage"/>
    <w:locked/>
    <w:rsid w:val="00CC5DD9"/>
    <w:rPr>
      <w:rFonts w:ascii="Arial" w:hAnsi="Arial"/>
      <w:lang w:val="en-GB" w:eastAsia="en-US"/>
    </w:rPr>
  </w:style>
  <w:style w:type="character" w:customStyle="1" w:styleId="TAHCar">
    <w:name w:val="TAH Car"/>
    <w:link w:val="TAH"/>
    <w:rsid w:val="0091153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FB6536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7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80A0E4-6DC5-48FA-BBD0-40703FA82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795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4775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MediaTek Inc.</dc:creator>
  <cp:lastModifiedBy>Always Correct</cp:lastModifiedBy>
  <cp:revision>6</cp:revision>
  <dcterms:created xsi:type="dcterms:W3CDTF">2018-02-15T17:30:00Z</dcterms:created>
  <dcterms:modified xsi:type="dcterms:W3CDTF">2018-02-15T23:33:00Z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